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509" w:tblpY="-429"/>
        <w:tblW w:w="10690" w:type="dxa"/>
        <w:tblLayout w:type="fixed"/>
        <w:tblCellMar>
          <w:left w:w="58" w:type="dxa"/>
          <w:right w:w="58" w:type="dxa"/>
        </w:tblCellMar>
        <w:tblLook w:val="0000" w:firstRow="0" w:lastRow="0" w:firstColumn="0" w:lastColumn="0" w:noHBand="0" w:noVBand="0"/>
      </w:tblPr>
      <w:tblGrid>
        <w:gridCol w:w="200"/>
        <w:gridCol w:w="1276"/>
        <w:gridCol w:w="722"/>
        <w:gridCol w:w="695"/>
        <w:gridCol w:w="1526"/>
        <w:gridCol w:w="79"/>
        <w:gridCol w:w="180"/>
        <w:gridCol w:w="1102"/>
        <w:gridCol w:w="133"/>
        <w:gridCol w:w="1127"/>
        <w:gridCol w:w="2374"/>
        <w:gridCol w:w="1276"/>
      </w:tblGrid>
      <w:tr w:rsidR="00960A49" w:rsidRPr="00D54928" w:rsidTr="0024343B">
        <w:trPr>
          <w:trHeight w:val="20"/>
        </w:trPr>
        <w:tc>
          <w:tcPr>
            <w:tcW w:w="2198" w:type="dxa"/>
            <w:gridSpan w:val="3"/>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rPr>
                <w:rFonts w:ascii="Verdana" w:hAnsi="Verdana"/>
                <w:b/>
                <w:sz w:val="18"/>
                <w:szCs w:val="18"/>
              </w:rPr>
            </w:pPr>
            <w:r>
              <w:rPr>
                <w:rFonts w:ascii="Verdana" w:hAnsi="Verdana"/>
                <w:b/>
                <w:sz w:val="18"/>
                <w:szCs w:val="18"/>
              </w:rPr>
              <w:t>B1</w:t>
            </w:r>
            <w:r w:rsidR="00831296">
              <w:rPr>
                <w:rFonts w:ascii="Verdana" w:hAnsi="Verdana"/>
                <w:b/>
                <w:sz w:val="18"/>
                <w:szCs w:val="18"/>
              </w:rPr>
              <w:t>333</w:t>
            </w:r>
          </w:p>
        </w:tc>
        <w:tc>
          <w:tcPr>
            <w:tcW w:w="8492" w:type="dxa"/>
            <w:gridSpan w:val="9"/>
            <w:tcBorders>
              <w:top w:val="single" w:sz="4" w:space="0" w:color="auto"/>
              <w:left w:val="single" w:sz="4" w:space="0" w:color="auto"/>
              <w:bottom w:val="single" w:sz="4" w:space="0" w:color="auto"/>
              <w:right w:val="single" w:sz="4" w:space="0" w:color="auto"/>
            </w:tcBorders>
          </w:tcPr>
          <w:p w:rsidR="00960A49" w:rsidRPr="00D54928" w:rsidRDefault="00831296" w:rsidP="0024343B">
            <w:pPr>
              <w:pStyle w:val="BodyText2"/>
              <w:rPr>
                <w:rFonts w:ascii="Verdana" w:hAnsi="Verdana"/>
                <w:b/>
                <w:caps/>
                <w:sz w:val="18"/>
                <w:szCs w:val="18"/>
              </w:rPr>
            </w:pPr>
            <w:r>
              <w:rPr>
                <w:rFonts w:ascii="Verdana" w:hAnsi="Verdana"/>
                <w:b/>
                <w:sz w:val="18"/>
                <w:szCs w:val="18"/>
              </w:rPr>
              <w:t>HALF F</w:t>
            </w:r>
            <w:r w:rsidR="00960A49">
              <w:rPr>
                <w:rFonts w:ascii="Verdana" w:hAnsi="Verdana"/>
                <w:b/>
                <w:sz w:val="18"/>
                <w:szCs w:val="18"/>
              </w:rPr>
              <w:t>RASER BROTH BASE</w:t>
            </w:r>
          </w:p>
        </w:tc>
      </w:tr>
      <w:tr w:rsidR="00960A49" w:rsidRPr="00D54928" w:rsidTr="0024343B">
        <w:trPr>
          <w:trHeight w:val="20"/>
        </w:trPr>
        <w:tc>
          <w:tcPr>
            <w:tcW w:w="4678" w:type="dxa"/>
            <w:gridSpan w:val="7"/>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rPr>
                <w:rFonts w:ascii="Verdana" w:hAnsi="Verdana"/>
                <w:b/>
                <w:sz w:val="18"/>
                <w:szCs w:val="18"/>
              </w:rPr>
            </w:pPr>
            <w:r w:rsidRPr="00D54928">
              <w:rPr>
                <w:rFonts w:ascii="Verdana" w:hAnsi="Verdana"/>
                <w:b/>
                <w:sz w:val="18"/>
                <w:szCs w:val="18"/>
              </w:rPr>
              <w:t>Formula</w:t>
            </w:r>
          </w:p>
        </w:tc>
        <w:tc>
          <w:tcPr>
            <w:tcW w:w="6012" w:type="dxa"/>
            <w:gridSpan w:val="5"/>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rPr>
                <w:rFonts w:ascii="Verdana" w:hAnsi="Verdana"/>
                <w:b/>
                <w:sz w:val="18"/>
                <w:szCs w:val="18"/>
              </w:rPr>
            </w:pPr>
          </w:p>
        </w:tc>
      </w:tr>
      <w:tr w:rsidR="00960A49" w:rsidRPr="00D54928" w:rsidTr="0024343B">
        <w:trPr>
          <w:trHeight w:val="20"/>
        </w:trPr>
        <w:tc>
          <w:tcPr>
            <w:tcW w:w="4678" w:type="dxa"/>
            <w:gridSpan w:val="7"/>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rPr>
                <w:rFonts w:ascii="Verdana" w:hAnsi="Verdana"/>
                <w:b/>
                <w:sz w:val="18"/>
                <w:szCs w:val="18"/>
              </w:rPr>
            </w:pPr>
            <w:r>
              <w:rPr>
                <w:rFonts w:ascii="Verdana" w:hAnsi="Verdana"/>
                <w:b/>
                <w:sz w:val="18"/>
                <w:szCs w:val="18"/>
              </w:rPr>
              <w:t>Ingredients</w:t>
            </w:r>
            <w:r w:rsidRPr="00D54928">
              <w:rPr>
                <w:rFonts w:ascii="Verdana" w:hAnsi="Verdana"/>
                <w:b/>
                <w:sz w:val="18"/>
                <w:szCs w:val="18"/>
              </w:rPr>
              <w:t>:</w:t>
            </w:r>
          </w:p>
        </w:tc>
        <w:tc>
          <w:tcPr>
            <w:tcW w:w="6012" w:type="dxa"/>
            <w:gridSpan w:val="5"/>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rPr>
                <w:rFonts w:ascii="Verdana" w:hAnsi="Verdana"/>
                <w:b/>
                <w:sz w:val="18"/>
                <w:szCs w:val="18"/>
              </w:rPr>
            </w:pPr>
            <w:r w:rsidRPr="00D54928">
              <w:rPr>
                <w:rFonts w:ascii="Verdana" w:hAnsi="Verdana"/>
                <w:b/>
                <w:sz w:val="18"/>
                <w:szCs w:val="18"/>
              </w:rPr>
              <w:t xml:space="preserve">gms/lit.  </w:t>
            </w:r>
          </w:p>
        </w:tc>
      </w:tr>
      <w:tr w:rsidR="00960A49" w:rsidRPr="00D54928" w:rsidTr="0024343B">
        <w:trPr>
          <w:trHeight w:val="20"/>
        </w:trPr>
        <w:tc>
          <w:tcPr>
            <w:tcW w:w="10690" w:type="dxa"/>
            <w:gridSpan w:val="12"/>
            <w:tcBorders>
              <w:top w:val="single" w:sz="4" w:space="0" w:color="auto"/>
              <w:left w:val="single" w:sz="4" w:space="0" w:color="auto"/>
              <w:bottom w:val="single" w:sz="4" w:space="0" w:color="auto"/>
              <w:right w:val="single" w:sz="4" w:space="0" w:color="auto"/>
            </w:tcBorders>
          </w:tcPr>
          <w:p w:rsidR="00960A49" w:rsidRDefault="00960A49" w:rsidP="0024343B">
            <w:pPr>
              <w:pStyle w:val="Salutation"/>
              <w:rPr>
                <w:rFonts w:ascii="Verdana" w:hAnsi="Verdana"/>
                <w:sz w:val="18"/>
                <w:szCs w:val="18"/>
              </w:rPr>
            </w:pPr>
            <w:r>
              <w:rPr>
                <w:rFonts w:ascii="Verdana" w:hAnsi="Verdana"/>
                <w:sz w:val="18"/>
                <w:szCs w:val="18"/>
              </w:rPr>
              <w:t xml:space="preserve">Peptone                                          </w:t>
            </w:r>
            <w:r w:rsidR="00604A5A">
              <w:rPr>
                <w:rFonts w:ascii="Verdana" w:hAnsi="Verdana"/>
                <w:sz w:val="18"/>
                <w:szCs w:val="18"/>
              </w:rPr>
              <w:t xml:space="preserve">            </w:t>
            </w:r>
            <w:r>
              <w:rPr>
                <w:rFonts w:ascii="Verdana" w:hAnsi="Verdana"/>
                <w:sz w:val="18"/>
                <w:szCs w:val="18"/>
              </w:rPr>
              <w:t xml:space="preserve"> 5.00 </w:t>
            </w:r>
          </w:p>
          <w:p w:rsidR="00960A49" w:rsidRPr="00D54928" w:rsidRDefault="00960A49" w:rsidP="0024343B">
            <w:pPr>
              <w:pStyle w:val="Salutation"/>
              <w:rPr>
                <w:rFonts w:ascii="Verdana" w:hAnsi="Verdana"/>
                <w:sz w:val="18"/>
                <w:szCs w:val="18"/>
              </w:rPr>
            </w:pPr>
            <w:r>
              <w:rPr>
                <w:rFonts w:ascii="Verdana" w:hAnsi="Verdana"/>
                <w:sz w:val="18"/>
                <w:szCs w:val="18"/>
              </w:rPr>
              <w:t>Tryptone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5</w:t>
            </w:r>
            <w:r w:rsidRPr="00D54928">
              <w:rPr>
                <w:rFonts w:ascii="Verdana" w:hAnsi="Verdana"/>
                <w:sz w:val="18"/>
                <w:szCs w:val="18"/>
              </w:rPr>
              <w:t>.00</w:t>
            </w:r>
          </w:p>
          <w:p w:rsidR="00960A49" w:rsidRPr="00D54928" w:rsidRDefault="00960A49" w:rsidP="0024343B">
            <w:pPr>
              <w:rPr>
                <w:rFonts w:ascii="Verdana" w:hAnsi="Verdana"/>
                <w:sz w:val="18"/>
                <w:szCs w:val="18"/>
              </w:rPr>
            </w:pPr>
            <w:r w:rsidRPr="00D54928">
              <w:rPr>
                <w:rFonts w:ascii="Verdana" w:hAnsi="Verdana"/>
                <w:sz w:val="18"/>
                <w:szCs w:val="18"/>
              </w:rPr>
              <w:t>Yeast extract</w:t>
            </w:r>
            <w:r w:rsidRPr="00D54928">
              <w:rPr>
                <w:rFonts w:ascii="Verdana" w:hAnsi="Verdana"/>
                <w:sz w:val="18"/>
                <w:szCs w:val="18"/>
              </w:rPr>
              <w:tab/>
            </w:r>
            <w:r w:rsidRPr="00D54928">
              <w:rPr>
                <w:rFonts w:ascii="Verdana" w:hAnsi="Verdana"/>
                <w:sz w:val="18"/>
                <w:szCs w:val="18"/>
              </w:rPr>
              <w:tab/>
            </w:r>
            <w:r w:rsidRPr="00D54928">
              <w:rPr>
                <w:rFonts w:ascii="Verdana" w:hAnsi="Verdana"/>
                <w:sz w:val="18"/>
                <w:szCs w:val="18"/>
              </w:rPr>
              <w:tab/>
            </w:r>
            <w:r w:rsidRPr="00D54928">
              <w:rPr>
                <w:rFonts w:ascii="Verdana" w:hAnsi="Verdana"/>
                <w:sz w:val="18"/>
                <w:szCs w:val="18"/>
              </w:rPr>
              <w:tab/>
            </w:r>
            <w:r w:rsidRPr="00D54928">
              <w:rPr>
                <w:rFonts w:ascii="Verdana" w:hAnsi="Verdana"/>
                <w:sz w:val="18"/>
                <w:szCs w:val="18"/>
              </w:rPr>
              <w:tab/>
              <w:t>5.00</w:t>
            </w:r>
          </w:p>
          <w:p w:rsidR="00960A49" w:rsidRPr="00D54928" w:rsidRDefault="00DA78D5" w:rsidP="0024343B">
            <w:pPr>
              <w:rPr>
                <w:rFonts w:ascii="Verdana" w:hAnsi="Verdana"/>
                <w:sz w:val="18"/>
                <w:szCs w:val="18"/>
              </w:rPr>
            </w:pPr>
            <w:r>
              <w:rPr>
                <w:rFonts w:ascii="Verdana" w:hAnsi="Verdana"/>
                <w:sz w:val="18"/>
                <w:szCs w:val="18"/>
              </w:rPr>
              <w:t>Meat Extract B#</w:t>
            </w:r>
            <w:r w:rsidR="00960A49" w:rsidRPr="00D54928">
              <w:rPr>
                <w:rFonts w:ascii="Verdana" w:hAnsi="Verdana"/>
                <w:sz w:val="18"/>
                <w:szCs w:val="18"/>
              </w:rPr>
              <w:tab/>
            </w:r>
            <w:r w:rsidR="00960A49" w:rsidRPr="00D54928">
              <w:rPr>
                <w:rFonts w:ascii="Verdana" w:hAnsi="Verdana"/>
                <w:sz w:val="18"/>
                <w:szCs w:val="18"/>
              </w:rPr>
              <w:tab/>
            </w:r>
            <w:r w:rsidR="00960A49" w:rsidRPr="00D54928">
              <w:rPr>
                <w:rFonts w:ascii="Verdana" w:hAnsi="Verdana"/>
                <w:sz w:val="18"/>
                <w:szCs w:val="18"/>
              </w:rPr>
              <w:tab/>
            </w:r>
            <w:r w:rsidR="00960A49" w:rsidRPr="00D54928">
              <w:rPr>
                <w:rFonts w:ascii="Verdana" w:hAnsi="Verdana"/>
                <w:sz w:val="18"/>
                <w:szCs w:val="18"/>
              </w:rPr>
              <w:tab/>
              <w:t>5.00</w:t>
            </w:r>
          </w:p>
          <w:p w:rsidR="00960A49" w:rsidRPr="00D54928" w:rsidRDefault="00960A49" w:rsidP="0024343B">
            <w:pPr>
              <w:rPr>
                <w:rFonts w:ascii="Verdana" w:hAnsi="Verdana"/>
                <w:sz w:val="18"/>
                <w:szCs w:val="18"/>
              </w:rPr>
            </w:pPr>
            <w:r w:rsidRPr="00D54928">
              <w:rPr>
                <w:rFonts w:ascii="Verdana" w:hAnsi="Verdana"/>
                <w:sz w:val="18"/>
                <w:szCs w:val="18"/>
              </w:rPr>
              <w:t>Sodium chloride</w:t>
            </w:r>
            <w:r w:rsidRPr="00D54928">
              <w:rPr>
                <w:rFonts w:ascii="Verdana" w:hAnsi="Verdana"/>
                <w:sz w:val="18"/>
                <w:szCs w:val="18"/>
              </w:rPr>
              <w:tab/>
            </w:r>
            <w:r w:rsidRPr="00D54928">
              <w:rPr>
                <w:rFonts w:ascii="Verdana" w:hAnsi="Verdana"/>
                <w:sz w:val="18"/>
                <w:szCs w:val="18"/>
              </w:rPr>
              <w:tab/>
            </w:r>
            <w:r w:rsidRPr="00D54928">
              <w:rPr>
                <w:rFonts w:ascii="Verdana" w:hAnsi="Verdana"/>
                <w:sz w:val="18"/>
                <w:szCs w:val="18"/>
              </w:rPr>
              <w:tab/>
            </w:r>
            <w:r w:rsidRPr="00D54928">
              <w:rPr>
                <w:rFonts w:ascii="Verdana" w:hAnsi="Verdana"/>
                <w:sz w:val="18"/>
                <w:szCs w:val="18"/>
              </w:rPr>
              <w:tab/>
              <w:t>20.00</w:t>
            </w:r>
          </w:p>
          <w:p w:rsidR="00960A49" w:rsidRDefault="00960A49" w:rsidP="0024343B">
            <w:pPr>
              <w:rPr>
                <w:rFonts w:ascii="Verdana" w:hAnsi="Verdana"/>
                <w:sz w:val="18"/>
                <w:szCs w:val="18"/>
              </w:rPr>
            </w:pPr>
            <w:r w:rsidRPr="00D54928">
              <w:rPr>
                <w:rFonts w:ascii="Verdana" w:hAnsi="Verdana"/>
                <w:sz w:val="18"/>
                <w:szCs w:val="18"/>
              </w:rPr>
              <w:t>Disodium hydrogen phosphate</w:t>
            </w:r>
            <w:r w:rsidRPr="00D54928">
              <w:rPr>
                <w:rFonts w:ascii="Verdana" w:hAnsi="Verdana"/>
                <w:sz w:val="18"/>
                <w:szCs w:val="18"/>
              </w:rPr>
              <w:tab/>
            </w:r>
            <w:r w:rsidRPr="00D54928">
              <w:rPr>
                <w:rFonts w:ascii="Verdana" w:hAnsi="Verdana"/>
                <w:sz w:val="18"/>
                <w:szCs w:val="18"/>
              </w:rPr>
              <w:tab/>
            </w:r>
            <w:r>
              <w:rPr>
                <w:rFonts w:ascii="Verdana" w:hAnsi="Verdana"/>
                <w:sz w:val="18"/>
                <w:szCs w:val="18"/>
              </w:rPr>
              <w:t xml:space="preserve">            9.</w:t>
            </w:r>
            <w:r w:rsidR="00831296">
              <w:rPr>
                <w:rFonts w:ascii="Verdana" w:hAnsi="Verdana"/>
                <w:sz w:val="18"/>
                <w:szCs w:val="18"/>
              </w:rPr>
              <w:t>6</w:t>
            </w:r>
            <w:r>
              <w:rPr>
                <w:rFonts w:ascii="Verdana" w:hAnsi="Verdana"/>
                <w:sz w:val="18"/>
                <w:szCs w:val="18"/>
              </w:rPr>
              <w:t>0</w:t>
            </w:r>
          </w:p>
          <w:p w:rsidR="00960A49" w:rsidRPr="00D54928" w:rsidRDefault="00960A49" w:rsidP="0024343B">
            <w:pPr>
              <w:rPr>
                <w:rFonts w:ascii="Verdana" w:hAnsi="Verdana"/>
                <w:sz w:val="18"/>
                <w:szCs w:val="18"/>
              </w:rPr>
            </w:pPr>
            <w:r>
              <w:rPr>
                <w:rFonts w:ascii="Verdana" w:hAnsi="Verdana"/>
                <w:sz w:val="18"/>
                <w:szCs w:val="18"/>
              </w:rPr>
              <w:t>P</w:t>
            </w:r>
            <w:r w:rsidRPr="00D54928">
              <w:rPr>
                <w:rFonts w:ascii="Verdana" w:hAnsi="Verdana"/>
                <w:sz w:val="18"/>
                <w:szCs w:val="18"/>
              </w:rPr>
              <w:t xml:space="preserve">otassium </w:t>
            </w:r>
            <w:r>
              <w:rPr>
                <w:rFonts w:ascii="Verdana" w:hAnsi="Verdana"/>
                <w:sz w:val="18"/>
                <w:szCs w:val="18"/>
              </w:rPr>
              <w:t>Di</w:t>
            </w:r>
            <w:r w:rsidRPr="00D54928">
              <w:rPr>
                <w:rFonts w:ascii="Verdana" w:hAnsi="Verdana"/>
                <w:sz w:val="18"/>
                <w:szCs w:val="18"/>
              </w:rPr>
              <w:t>hydrogen phosphate</w:t>
            </w:r>
            <w:r w:rsidRPr="00D54928">
              <w:rPr>
                <w:rFonts w:ascii="Verdana" w:hAnsi="Verdana"/>
                <w:sz w:val="18"/>
                <w:szCs w:val="18"/>
              </w:rPr>
              <w:tab/>
            </w:r>
            <w:r w:rsidR="00604A5A">
              <w:rPr>
                <w:rFonts w:ascii="Verdana" w:hAnsi="Verdana"/>
                <w:sz w:val="18"/>
                <w:szCs w:val="18"/>
              </w:rPr>
              <w:t xml:space="preserve">           </w:t>
            </w:r>
            <w:r w:rsidRPr="00D54928">
              <w:rPr>
                <w:rFonts w:ascii="Verdana" w:hAnsi="Verdana"/>
                <w:sz w:val="18"/>
                <w:szCs w:val="18"/>
              </w:rPr>
              <w:t>1.35</w:t>
            </w:r>
          </w:p>
          <w:p w:rsidR="00960A49" w:rsidRDefault="00960A49" w:rsidP="0024343B">
            <w:pPr>
              <w:rPr>
                <w:rFonts w:ascii="Verdana" w:hAnsi="Verdana"/>
                <w:sz w:val="18"/>
                <w:szCs w:val="18"/>
              </w:rPr>
            </w:pPr>
            <w:r>
              <w:rPr>
                <w:rFonts w:ascii="Verdana" w:hAnsi="Verdana"/>
                <w:sz w:val="18"/>
                <w:szCs w:val="18"/>
              </w:rPr>
              <w:t>Aesculin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D54928">
              <w:rPr>
                <w:rFonts w:ascii="Verdana" w:hAnsi="Verdana"/>
                <w:sz w:val="18"/>
                <w:szCs w:val="18"/>
              </w:rPr>
              <w:t>1.00</w:t>
            </w:r>
          </w:p>
          <w:p w:rsidR="00960A49" w:rsidRPr="00D54928" w:rsidRDefault="00960A49" w:rsidP="0024343B">
            <w:pPr>
              <w:rPr>
                <w:rFonts w:ascii="Verdana" w:hAnsi="Verdana"/>
                <w:sz w:val="18"/>
                <w:szCs w:val="18"/>
              </w:rPr>
            </w:pPr>
            <w:r>
              <w:rPr>
                <w:rFonts w:ascii="Verdana" w:hAnsi="Verdana"/>
                <w:sz w:val="18"/>
                <w:szCs w:val="18"/>
              </w:rPr>
              <w:t>Lithium Chloride                                              3.00</w:t>
            </w:r>
          </w:p>
          <w:p w:rsidR="00960A49" w:rsidRPr="00D54928" w:rsidRDefault="00960A49" w:rsidP="0024343B">
            <w:pPr>
              <w:rPr>
                <w:rFonts w:ascii="Verdana" w:hAnsi="Verdana"/>
                <w:sz w:val="18"/>
                <w:szCs w:val="18"/>
              </w:rPr>
            </w:pPr>
            <w:r w:rsidRPr="00D54928">
              <w:rPr>
                <w:rFonts w:ascii="Verdana" w:hAnsi="Verdana"/>
                <w:sz w:val="18"/>
                <w:szCs w:val="18"/>
              </w:rPr>
              <w:t>Nalidixic acid</w:t>
            </w:r>
            <w:r w:rsidRPr="00D54928">
              <w:rPr>
                <w:rFonts w:ascii="Verdana" w:hAnsi="Verdana"/>
                <w:sz w:val="18"/>
                <w:szCs w:val="18"/>
              </w:rPr>
              <w:tab/>
            </w:r>
            <w:r w:rsidRPr="00D54928">
              <w:rPr>
                <w:rFonts w:ascii="Verdana" w:hAnsi="Verdana"/>
                <w:sz w:val="18"/>
                <w:szCs w:val="18"/>
              </w:rPr>
              <w:tab/>
            </w:r>
            <w:r w:rsidRPr="00D54928">
              <w:rPr>
                <w:rFonts w:ascii="Verdana" w:hAnsi="Verdana"/>
                <w:sz w:val="18"/>
                <w:szCs w:val="18"/>
              </w:rPr>
              <w:tab/>
            </w:r>
            <w:r w:rsidRPr="00D54928">
              <w:rPr>
                <w:rFonts w:ascii="Verdana" w:hAnsi="Verdana"/>
                <w:sz w:val="18"/>
                <w:szCs w:val="18"/>
              </w:rPr>
              <w:tab/>
            </w:r>
            <w:r w:rsidRPr="00D54928">
              <w:rPr>
                <w:rFonts w:ascii="Verdana" w:hAnsi="Verdana"/>
                <w:sz w:val="18"/>
                <w:szCs w:val="18"/>
              </w:rPr>
              <w:tab/>
            </w:r>
            <w:r>
              <w:rPr>
                <w:rFonts w:ascii="Verdana" w:hAnsi="Verdana"/>
                <w:sz w:val="18"/>
                <w:szCs w:val="18"/>
              </w:rPr>
              <w:t xml:space="preserve"> 0.010</w:t>
            </w:r>
          </w:p>
          <w:p w:rsidR="00960A49" w:rsidRDefault="00960A49" w:rsidP="0024343B">
            <w:pPr>
              <w:rPr>
                <w:rFonts w:ascii="Verdana" w:hAnsi="Verdana"/>
                <w:sz w:val="18"/>
                <w:szCs w:val="18"/>
              </w:rPr>
            </w:pPr>
            <w:r w:rsidRPr="00D54928">
              <w:rPr>
                <w:rFonts w:ascii="Verdana" w:hAnsi="Verdana"/>
                <w:sz w:val="18"/>
                <w:szCs w:val="18"/>
              </w:rPr>
              <w:t xml:space="preserve">Acriflavin hydrochloride </w:t>
            </w:r>
            <w:r w:rsidRPr="00D54928">
              <w:rPr>
                <w:rFonts w:ascii="Verdana" w:hAnsi="Verdana"/>
                <w:sz w:val="18"/>
                <w:szCs w:val="18"/>
              </w:rPr>
              <w:tab/>
            </w:r>
            <w:r>
              <w:rPr>
                <w:rFonts w:ascii="Verdana" w:hAnsi="Verdana"/>
                <w:sz w:val="18"/>
                <w:szCs w:val="18"/>
              </w:rPr>
              <w:t xml:space="preserve">          </w:t>
            </w:r>
            <w:r w:rsidR="00604A5A">
              <w:rPr>
                <w:rFonts w:ascii="Verdana" w:hAnsi="Verdana"/>
                <w:sz w:val="18"/>
                <w:szCs w:val="18"/>
              </w:rPr>
              <w:t xml:space="preserve">           </w:t>
            </w:r>
            <w:r>
              <w:rPr>
                <w:rFonts w:ascii="Verdana" w:hAnsi="Verdana"/>
                <w:sz w:val="18"/>
                <w:szCs w:val="18"/>
              </w:rPr>
              <w:t xml:space="preserve">  0.0125</w:t>
            </w:r>
          </w:p>
          <w:p w:rsidR="00DA78D5" w:rsidRPr="00D54928" w:rsidRDefault="00DA78D5" w:rsidP="0024343B">
            <w:pPr>
              <w:rPr>
                <w:rFonts w:ascii="Verdana" w:hAnsi="Verdana"/>
                <w:b/>
                <w:sz w:val="18"/>
                <w:szCs w:val="18"/>
              </w:rPr>
            </w:pPr>
            <w:r>
              <w:rPr>
                <w:rFonts w:ascii="Verdana" w:hAnsi="Verdana"/>
                <w:sz w:val="18"/>
                <w:szCs w:val="18"/>
              </w:rPr>
              <w:t xml:space="preserve">#- </w:t>
            </w:r>
            <w:r w:rsidRPr="00486045">
              <w:rPr>
                <w:rFonts w:ascii="Verdana" w:hAnsi="Verdana"/>
                <w:sz w:val="18"/>
                <w:szCs w:val="18"/>
              </w:rPr>
              <w:t xml:space="preserve">Equivalent to Beef extract </w:t>
            </w:r>
          </w:p>
        </w:tc>
      </w:tr>
      <w:tr w:rsidR="00960A49" w:rsidRPr="00D54928" w:rsidTr="0024343B">
        <w:trPr>
          <w:trHeight w:val="20"/>
        </w:trPr>
        <w:tc>
          <w:tcPr>
            <w:tcW w:w="10690" w:type="dxa"/>
            <w:gridSpan w:val="12"/>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r>
              <w:rPr>
                <w:rFonts w:ascii="Verdana" w:hAnsi="Verdana"/>
                <w:sz w:val="18"/>
                <w:szCs w:val="18"/>
              </w:rPr>
              <w:t>Final pH (at 25°C) :  7.2</w:t>
            </w:r>
            <w:r w:rsidRPr="00D54928">
              <w:rPr>
                <w:rFonts w:ascii="Verdana" w:hAnsi="Verdana"/>
                <w:sz w:val="18"/>
                <w:szCs w:val="18"/>
                <w:u w:val="single"/>
              </w:rPr>
              <w:t>+</w:t>
            </w:r>
            <w:r w:rsidRPr="00D54928">
              <w:rPr>
                <w:rFonts w:ascii="Verdana" w:hAnsi="Verdana"/>
                <w:sz w:val="18"/>
                <w:szCs w:val="18"/>
              </w:rPr>
              <w:t xml:space="preserve"> 0.2</w:t>
            </w:r>
          </w:p>
        </w:tc>
      </w:tr>
      <w:tr w:rsidR="00960A49" w:rsidRPr="00D54928" w:rsidTr="0024343B">
        <w:trPr>
          <w:trHeight w:val="20"/>
        </w:trPr>
        <w:tc>
          <w:tcPr>
            <w:tcW w:w="10690" w:type="dxa"/>
            <w:gridSpan w:val="12"/>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rPr>
                <w:rFonts w:ascii="Verdana" w:hAnsi="Verdana"/>
                <w:b/>
                <w:sz w:val="18"/>
                <w:szCs w:val="18"/>
              </w:rPr>
            </w:pPr>
            <w:r w:rsidRPr="00D54928">
              <w:rPr>
                <w:rFonts w:ascii="Verdana" w:hAnsi="Verdana"/>
                <w:b/>
                <w:sz w:val="18"/>
                <w:szCs w:val="18"/>
              </w:rPr>
              <w:t>Directions :</w:t>
            </w:r>
          </w:p>
        </w:tc>
      </w:tr>
      <w:tr w:rsidR="00960A49" w:rsidRPr="00D54928" w:rsidTr="0024343B">
        <w:trPr>
          <w:trHeight w:val="20"/>
        </w:trPr>
        <w:tc>
          <w:tcPr>
            <w:tcW w:w="10690" w:type="dxa"/>
            <w:gridSpan w:val="12"/>
            <w:tcBorders>
              <w:top w:val="single" w:sz="4" w:space="0" w:color="auto"/>
              <w:left w:val="single" w:sz="4" w:space="0" w:color="auto"/>
              <w:bottom w:val="single" w:sz="4" w:space="0" w:color="auto"/>
              <w:right w:val="single" w:sz="4" w:space="0" w:color="auto"/>
            </w:tcBorders>
          </w:tcPr>
          <w:p w:rsidR="00960A49" w:rsidRPr="00D54928" w:rsidRDefault="00831296" w:rsidP="0024343B">
            <w:pPr>
              <w:jc w:val="both"/>
              <w:rPr>
                <w:rFonts w:ascii="Verdana" w:hAnsi="Verdana"/>
                <w:sz w:val="18"/>
                <w:szCs w:val="18"/>
              </w:rPr>
            </w:pPr>
            <w:r w:rsidRPr="00831296">
              <w:rPr>
                <w:rFonts w:ascii="Verdana" w:hAnsi="Verdana"/>
                <w:sz w:val="18"/>
                <w:szCs w:val="18"/>
              </w:rPr>
              <w:t>Suspend 54.97 grams in 1000 ml distilled water. Heat if necessary, to dissolve the medium completely. Sterilize by autoclaving at 15 lbs pressure (121°C) for 15 minutes. Cool to 45-50°C and aseptically add rehydrated contents of 2 vials of Fraser Supplement (</w:t>
            </w:r>
            <w:r>
              <w:rPr>
                <w:rFonts w:ascii="Verdana" w:hAnsi="Verdana"/>
                <w:sz w:val="18"/>
                <w:szCs w:val="18"/>
              </w:rPr>
              <w:t>BF002</w:t>
            </w:r>
            <w:r w:rsidRPr="00831296">
              <w:rPr>
                <w:rFonts w:ascii="Verdana" w:hAnsi="Verdana"/>
                <w:sz w:val="18"/>
                <w:szCs w:val="18"/>
              </w:rPr>
              <w:t>). Mix well and dispense as desired.</w:t>
            </w:r>
          </w:p>
        </w:tc>
      </w:tr>
      <w:tr w:rsidR="00960A49" w:rsidRPr="00D54928" w:rsidTr="0024343B">
        <w:trPr>
          <w:trHeight w:val="20"/>
        </w:trPr>
        <w:tc>
          <w:tcPr>
            <w:tcW w:w="10690" w:type="dxa"/>
            <w:gridSpan w:val="12"/>
            <w:tcBorders>
              <w:top w:val="single" w:sz="4" w:space="0" w:color="auto"/>
              <w:left w:val="single" w:sz="4" w:space="0" w:color="auto"/>
              <w:bottom w:val="single" w:sz="4" w:space="0" w:color="auto"/>
              <w:right w:val="single" w:sz="4" w:space="0" w:color="auto"/>
            </w:tcBorders>
          </w:tcPr>
          <w:p w:rsidR="00960A49" w:rsidRPr="00D54928" w:rsidRDefault="00960A49" w:rsidP="0024343B">
            <w:pPr>
              <w:jc w:val="both"/>
              <w:rPr>
                <w:rFonts w:ascii="Verdana" w:hAnsi="Verdana"/>
                <w:b/>
                <w:bCs/>
                <w:sz w:val="18"/>
                <w:szCs w:val="18"/>
              </w:rPr>
            </w:pPr>
            <w:r w:rsidRPr="00D54928">
              <w:rPr>
                <w:rFonts w:ascii="Verdana" w:hAnsi="Verdana"/>
                <w:b/>
                <w:bCs/>
                <w:sz w:val="18"/>
                <w:szCs w:val="18"/>
              </w:rPr>
              <w:t>Principle :</w:t>
            </w:r>
          </w:p>
        </w:tc>
      </w:tr>
      <w:tr w:rsidR="00960A49" w:rsidRPr="00D54928" w:rsidTr="0024343B">
        <w:trPr>
          <w:trHeight w:val="20"/>
        </w:trPr>
        <w:tc>
          <w:tcPr>
            <w:tcW w:w="10690" w:type="dxa"/>
            <w:gridSpan w:val="12"/>
            <w:tcBorders>
              <w:top w:val="single" w:sz="4" w:space="0" w:color="auto"/>
              <w:left w:val="single" w:sz="4" w:space="0" w:color="auto"/>
              <w:bottom w:val="single" w:sz="4" w:space="0" w:color="auto"/>
              <w:right w:val="single" w:sz="4" w:space="0" w:color="auto"/>
            </w:tcBorders>
          </w:tcPr>
          <w:p w:rsidR="00960A49" w:rsidRPr="00D54928" w:rsidRDefault="00960A49" w:rsidP="0024343B">
            <w:pPr>
              <w:jc w:val="both"/>
              <w:rPr>
                <w:rFonts w:ascii="Verdana" w:hAnsi="Verdana"/>
                <w:sz w:val="18"/>
                <w:szCs w:val="18"/>
              </w:rPr>
            </w:pPr>
            <w:r w:rsidRPr="00D54928">
              <w:rPr>
                <w:rFonts w:ascii="Verdana" w:hAnsi="Verdana"/>
                <w:sz w:val="18"/>
                <w:szCs w:val="18"/>
              </w:rPr>
              <w:t xml:space="preserve">This medium contains </w:t>
            </w:r>
            <w:r w:rsidR="00831296">
              <w:rPr>
                <w:rFonts w:ascii="Verdana" w:hAnsi="Verdana"/>
                <w:sz w:val="18"/>
                <w:szCs w:val="18"/>
              </w:rPr>
              <w:t>peptone,</w:t>
            </w:r>
            <w:r w:rsidR="0024343B">
              <w:rPr>
                <w:rFonts w:ascii="Verdana" w:hAnsi="Verdana"/>
                <w:sz w:val="18"/>
                <w:szCs w:val="18"/>
              </w:rPr>
              <w:t xml:space="preserve"> </w:t>
            </w:r>
            <w:r w:rsidRPr="00D54928">
              <w:rPr>
                <w:rFonts w:ascii="Verdana" w:hAnsi="Verdana"/>
                <w:sz w:val="18"/>
                <w:szCs w:val="18"/>
              </w:rPr>
              <w:t xml:space="preserve">tryptone, yeast extract and </w:t>
            </w:r>
            <w:r w:rsidR="00DA78D5">
              <w:rPr>
                <w:rFonts w:ascii="Verdana" w:hAnsi="Verdana"/>
                <w:sz w:val="18"/>
                <w:szCs w:val="18"/>
              </w:rPr>
              <w:t xml:space="preserve">Meat Extract B </w:t>
            </w:r>
            <w:r w:rsidRPr="00D54928">
              <w:rPr>
                <w:rFonts w:ascii="Verdana" w:hAnsi="Verdana"/>
                <w:sz w:val="18"/>
                <w:szCs w:val="18"/>
              </w:rPr>
              <w:t xml:space="preserve">which provide essential nutrients like carbon and nitrogenous compounds including vitamins, amino acids and trace ingredients.  Phosphates provide buffering action to the medium while sodium chloride maintains osmotic equilibrium.  Nalidixic acid and </w:t>
            </w:r>
            <w:r w:rsidR="0024343B" w:rsidRPr="00D54928">
              <w:rPr>
                <w:rFonts w:ascii="Verdana" w:hAnsi="Verdana"/>
                <w:sz w:val="18"/>
                <w:szCs w:val="18"/>
              </w:rPr>
              <w:t>acriflavine</w:t>
            </w:r>
            <w:r w:rsidRPr="00D54928">
              <w:rPr>
                <w:rFonts w:ascii="Verdana" w:hAnsi="Verdana"/>
                <w:sz w:val="18"/>
                <w:szCs w:val="18"/>
              </w:rPr>
              <w:t xml:space="preserve"> inhibits the growth of gram – negative and gram – positive organisms respectively except Listeria species.</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4498" w:type="dxa"/>
            <w:gridSpan w:val="6"/>
            <w:tcBorders>
              <w:top w:val="single" w:sz="4" w:space="0" w:color="auto"/>
              <w:left w:val="single" w:sz="4" w:space="0" w:color="auto"/>
              <w:bottom w:val="single" w:sz="4" w:space="0" w:color="auto"/>
              <w:right w:val="single" w:sz="4" w:space="0" w:color="auto"/>
            </w:tcBorders>
          </w:tcPr>
          <w:p w:rsidR="00960A49" w:rsidRPr="00390F20" w:rsidRDefault="00960A49" w:rsidP="0024343B">
            <w:pPr>
              <w:rPr>
                <w:rFonts w:ascii="Verdana" w:hAnsi="Verdana"/>
                <w:b/>
                <w:sz w:val="18"/>
                <w:szCs w:val="18"/>
              </w:rPr>
            </w:pPr>
            <w:r w:rsidRPr="00D54928">
              <w:rPr>
                <w:rFonts w:ascii="Verdana" w:hAnsi="Verdana"/>
                <w:b/>
                <w:sz w:val="18"/>
                <w:szCs w:val="18"/>
              </w:rPr>
              <w:t>QC Tests – (I)Dehydrated Medium</w:t>
            </w:r>
          </w:p>
        </w:tc>
        <w:tc>
          <w:tcPr>
            <w:tcW w:w="6192" w:type="dxa"/>
            <w:gridSpan w:val="6"/>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noProof/>
                <w:sz w:val="18"/>
                <w:szCs w:val="18"/>
              </w:rPr>
            </w:pP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noProof/>
                <w:sz w:val="18"/>
                <w:szCs w:val="18"/>
              </w:rPr>
            </w:pPr>
          </w:p>
        </w:tc>
        <w:tc>
          <w:tcPr>
            <w:tcW w:w="4298" w:type="dxa"/>
            <w:gridSpan w:val="5"/>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noProof/>
                <w:sz w:val="18"/>
                <w:szCs w:val="18"/>
              </w:rPr>
            </w:pPr>
            <w:r w:rsidRPr="00D54928">
              <w:rPr>
                <w:rFonts w:ascii="Verdana" w:hAnsi="Verdana"/>
                <w:sz w:val="18"/>
                <w:szCs w:val="18"/>
              </w:rPr>
              <w:t>Colour :</w:t>
            </w:r>
          </w:p>
        </w:tc>
        <w:tc>
          <w:tcPr>
            <w:tcW w:w="6192" w:type="dxa"/>
            <w:gridSpan w:val="6"/>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noProof/>
                <w:sz w:val="18"/>
                <w:szCs w:val="18"/>
              </w:rPr>
            </w:pPr>
            <w:r w:rsidRPr="00D54928">
              <w:rPr>
                <w:rFonts w:ascii="Verdana" w:hAnsi="Verdana"/>
                <w:noProof/>
                <w:sz w:val="18"/>
                <w:szCs w:val="18"/>
              </w:rPr>
              <w:t>Cream to light yellow</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p>
        </w:tc>
        <w:tc>
          <w:tcPr>
            <w:tcW w:w="4298" w:type="dxa"/>
            <w:gridSpan w:val="5"/>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r w:rsidRPr="00D54928">
              <w:rPr>
                <w:rFonts w:ascii="Verdana" w:hAnsi="Verdana"/>
                <w:sz w:val="18"/>
                <w:szCs w:val="18"/>
              </w:rPr>
              <w:t>Appearance :</w:t>
            </w:r>
          </w:p>
        </w:tc>
        <w:tc>
          <w:tcPr>
            <w:tcW w:w="6192" w:type="dxa"/>
            <w:gridSpan w:val="6"/>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noProof/>
                <w:sz w:val="18"/>
                <w:szCs w:val="18"/>
              </w:rPr>
            </w:pPr>
            <w:r w:rsidRPr="00D54928">
              <w:rPr>
                <w:rFonts w:ascii="Verdana" w:hAnsi="Verdana"/>
                <w:sz w:val="18"/>
                <w:szCs w:val="18"/>
              </w:rPr>
              <w:t>Homogeneous Free Flowing  powder</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4498" w:type="dxa"/>
            <w:gridSpan w:val="6"/>
            <w:tcBorders>
              <w:top w:val="single" w:sz="4" w:space="0" w:color="auto"/>
              <w:left w:val="single" w:sz="4" w:space="0" w:color="auto"/>
              <w:bottom w:val="single" w:sz="4" w:space="0" w:color="auto"/>
              <w:right w:val="single" w:sz="4" w:space="0" w:color="auto"/>
            </w:tcBorders>
          </w:tcPr>
          <w:p w:rsidR="00960A49" w:rsidRPr="00390F20" w:rsidRDefault="00960A49" w:rsidP="0024343B">
            <w:pPr>
              <w:rPr>
                <w:rFonts w:ascii="Verdana" w:hAnsi="Verdana"/>
                <w:b/>
                <w:sz w:val="18"/>
                <w:szCs w:val="18"/>
              </w:rPr>
            </w:pPr>
            <w:r w:rsidRPr="00D54928">
              <w:rPr>
                <w:rFonts w:ascii="Verdana" w:hAnsi="Verdana"/>
                <w:b/>
                <w:sz w:val="18"/>
                <w:szCs w:val="18"/>
              </w:rPr>
              <w:t xml:space="preserve">(II)Rehydrated medium   </w:t>
            </w:r>
          </w:p>
        </w:tc>
        <w:tc>
          <w:tcPr>
            <w:tcW w:w="6192" w:type="dxa"/>
            <w:gridSpan w:val="6"/>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noProof/>
                <w:sz w:val="18"/>
                <w:szCs w:val="18"/>
              </w:rPr>
            </w:pP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p>
        </w:tc>
        <w:tc>
          <w:tcPr>
            <w:tcW w:w="4298" w:type="dxa"/>
            <w:gridSpan w:val="5"/>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r w:rsidRPr="00D54928">
              <w:rPr>
                <w:rFonts w:ascii="Verdana" w:hAnsi="Verdana"/>
                <w:sz w:val="18"/>
                <w:szCs w:val="18"/>
              </w:rPr>
              <w:t>pH (post autoclaving/heating) :</w:t>
            </w:r>
          </w:p>
        </w:tc>
        <w:tc>
          <w:tcPr>
            <w:tcW w:w="6192" w:type="dxa"/>
            <w:gridSpan w:val="6"/>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noProof/>
                <w:sz w:val="18"/>
                <w:szCs w:val="18"/>
              </w:rPr>
            </w:pPr>
            <w:r>
              <w:rPr>
                <w:rFonts w:ascii="Verdana" w:hAnsi="Verdana"/>
                <w:noProof/>
                <w:sz w:val="18"/>
                <w:szCs w:val="18"/>
              </w:rPr>
              <w:t>7.2</w:t>
            </w:r>
            <w:r w:rsidRPr="00D54928">
              <w:rPr>
                <w:rFonts w:ascii="Verdana" w:hAnsi="Verdana"/>
                <w:noProof/>
                <w:sz w:val="18"/>
                <w:szCs w:val="18"/>
              </w:rPr>
              <w:t xml:space="preserve"> ± 0.2</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p>
        </w:tc>
        <w:tc>
          <w:tcPr>
            <w:tcW w:w="4298" w:type="dxa"/>
            <w:gridSpan w:val="5"/>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r w:rsidRPr="00D54928">
              <w:rPr>
                <w:rFonts w:ascii="Verdana" w:hAnsi="Verdana"/>
                <w:sz w:val="18"/>
                <w:szCs w:val="18"/>
              </w:rPr>
              <w:t>Colour (post autoclaving/heating) :</w:t>
            </w:r>
          </w:p>
        </w:tc>
        <w:tc>
          <w:tcPr>
            <w:tcW w:w="6192" w:type="dxa"/>
            <w:gridSpan w:val="6"/>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noProof/>
                <w:sz w:val="18"/>
                <w:szCs w:val="18"/>
              </w:rPr>
            </w:pPr>
            <w:r w:rsidRPr="00D54928">
              <w:rPr>
                <w:rFonts w:ascii="Verdana" w:hAnsi="Verdana"/>
                <w:noProof/>
                <w:sz w:val="18"/>
                <w:szCs w:val="18"/>
              </w:rPr>
              <w:t>Yellow coloured solution</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p>
        </w:tc>
        <w:tc>
          <w:tcPr>
            <w:tcW w:w="4298" w:type="dxa"/>
            <w:gridSpan w:val="5"/>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r w:rsidRPr="00D54928">
              <w:rPr>
                <w:rFonts w:ascii="Verdana" w:hAnsi="Verdana"/>
                <w:sz w:val="18"/>
                <w:szCs w:val="18"/>
              </w:rPr>
              <w:t>Clarity (post autoclaving/heating) :</w:t>
            </w:r>
          </w:p>
        </w:tc>
        <w:tc>
          <w:tcPr>
            <w:tcW w:w="6192" w:type="dxa"/>
            <w:gridSpan w:val="6"/>
            <w:tcBorders>
              <w:top w:val="single" w:sz="4" w:space="0" w:color="auto"/>
              <w:left w:val="single" w:sz="4" w:space="0" w:color="auto"/>
              <w:bottom w:val="single" w:sz="4" w:space="0" w:color="auto"/>
              <w:right w:val="single" w:sz="4" w:space="0" w:color="auto"/>
            </w:tcBorders>
          </w:tcPr>
          <w:p w:rsidR="00960A49" w:rsidRPr="00D54928" w:rsidRDefault="0024343B" w:rsidP="0024343B">
            <w:pPr>
              <w:rPr>
                <w:rFonts w:ascii="Verdana" w:hAnsi="Verdana"/>
                <w:noProof/>
                <w:sz w:val="18"/>
                <w:szCs w:val="18"/>
              </w:rPr>
            </w:pPr>
            <w:r>
              <w:rPr>
                <w:rFonts w:ascii="Verdana" w:hAnsi="Verdana"/>
                <w:noProof/>
                <w:sz w:val="18"/>
                <w:szCs w:val="18"/>
              </w:rPr>
              <w:t>Slight opalescent with slight precipitate</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4498" w:type="dxa"/>
            <w:gridSpan w:val="6"/>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r w:rsidRPr="00D54928">
              <w:rPr>
                <w:rFonts w:ascii="Verdana" w:hAnsi="Verdana"/>
                <w:b/>
                <w:sz w:val="18"/>
                <w:szCs w:val="18"/>
              </w:rPr>
              <w:t>(III) Q.C. Test Microbiological</w:t>
            </w:r>
          </w:p>
        </w:tc>
        <w:tc>
          <w:tcPr>
            <w:tcW w:w="6192" w:type="dxa"/>
            <w:gridSpan w:val="6"/>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noProof/>
                <w:sz w:val="18"/>
                <w:szCs w:val="18"/>
              </w:rPr>
            </w:pPr>
          </w:p>
        </w:tc>
      </w:tr>
      <w:tr w:rsidR="00960A49" w:rsidRPr="00390F20"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960A49" w:rsidRPr="00D54928" w:rsidRDefault="00960A49" w:rsidP="0024343B">
            <w:pPr>
              <w:rPr>
                <w:rFonts w:ascii="Verdana" w:hAnsi="Verdana"/>
                <w:sz w:val="18"/>
                <w:szCs w:val="18"/>
              </w:rPr>
            </w:pPr>
          </w:p>
        </w:tc>
        <w:tc>
          <w:tcPr>
            <w:tcW w:w="10490" w:type="dxa"/>
            <w:gridSpan w:val="11"/>
            <w:tcBorders>
              <w:top w:val="single" w:sz="4" w:space="0" w:color="auto"/>
              <w:left w:val="single" w:sz="4" w:space="0" w:color="auto"/>
              <w:bottom w:val="single" w:sz="4" w:space="0" w:color="auto"/>
              <w:right w:val="single" w:sz="4" w:space="0" w:color="auto"/>
            </w:tcBorders>
          </w:tcPr>
          <w:p w:rsidR="00960A49" w:rsidRPr="00390F20" w:rsidRDefault="00831296" w:rsidP="0024343B">
            <w:pPr>
              <w:rPr>
                <w:rFonts w:ascii="Verdana" w:hAnsi="Verdana"/>
                <w:sz w:val="18"/>
                <w:szCs w:val="18"/>
              </w:rPr>
            </w:pPr>
            <w:r w:rsidRPr="00831296">
              <w:rPr>
                <w:rFonts w:ascii="Verdana" w:hAnsi="Verdana"/>
                <w:sz w:val="18"/>
                <w:szCs w:val="18"/>
              </w:rPr>
              <w:t xml:space="preserve">Cultural characteristics observed on addition of </w:t>
            </w:r>
            <w:r>
              <w:rPr>
                <w:rFonts w:ascii="Verdana" w:hAnsi="Verdana"/>
                <w:sz w:val="18"/>
                <w:szCs w:val="18"/>
              </w:rPr>
              <w:t>BF002</w:t>
            </w:r>
            <w:r w:rsidRPr="00831296">
              <w:rPr>
                <w:rFonts w:ascii="Verdana" w:hAnsi="Verdana"/>
                <w:sz w:val="18"/>
                <w:szCs w:val="18"/>
              </w:rPr>
              <w:t xml:space="preserve"> after an incubation at 35 - 37°C for 24-48 hours</w:t>
            </w:r>
            <w:r>
              <w:rPr>
                <w:rFonts w:ascii="Verdana" w:hAnsi="Verdana"/>
                <w:sz w:val="18"/>
                <w:szCs w:val="18"/>
              </w:rPr>
              <w:t>.</w:t>
            </w:r>
          </w:p>
        </w:tc>
      </w:tr>
      <w:tr w:rsidR="00C34176"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caps/>
                <w:sz w:val="18"/>
                <w:szCs w:val="18"/>
              </w:rPr>
            </w:pPr>
          </w:p>
        </w:tc>
        <w:tc>
          <w:tcPr>
            <w:tcW w:w="4219" w:type="dxa"/>
            <w:gridSpan w:val="4"/>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caps/>
                <w:noProof/>
                <w:sz w:val="18"/>
                <w:szCs w:val="18"/>
              </w:rPr>
            </w:pPr>
            <w:r w:rsidRPr="00D54928">
              <w:rPr>
                <w:rFonts w:ascii="Verdana" w:hAnsi="Verdana"/>
                <w:caps/>
                <w:sz w:val="18"/>
                <w:szCs w:val="18"/>
              </w:rPr>
              <w:t>MICROORGANISM (ATCC )</w:t>
            </w:r>
          </w:p>
        </w:tc>
        <w:tc>
          <w:tcPr>
            <w:tcW w:w="1494" w:type="dxa"/>
            <w:gridSpan w:val="4"/>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caps/>
                <w:noProof/>
                <w:sz w:val="18"/>
                <w:szCs w:val="18"/>
              </w:rPr>
            </w:pPr>
            <w:r w:rsidRPr="00D54928">
              <w:rPr>
                <w:rFonts w:ascii="Verdana" w:hAnsi="Verdana"/>
                <w:caps/>
                <w:noProof/>
                <w:sz w:val="18"/>
                <w:szCs w:val="18"/>
              </w:rPr>
              <w:t>GROWTH</w:t>
            </w:r>
          </w:p>
        </w:tc>
        <w:tc>
          <w:tcPr>
            <w:tcW w:w="4777" w:type="dxa"/>
            <w:gridSpan w:val="3"/>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caps/>
                <w:noProof/>
                <w:sz w:val="18"/>
                <w:szCs w:val="18"/>
              </w:rPr>
            </w:pPr>
            <w:r w:rsidRPr="00014FAB">
              <w:rPr>
                <w:rFonts w:ascii="Verdana" w:hAnsi="Verdana"/>
                <w:noProof/>
                <w:sz w:val="18"/>
                <w:szCs w:val="18"/>
              </w:rPr>
              <w:t>ESCULIN HYDROLYSIS*</w:t>
            </w:r>
          </w:p>
        </w:tc>
      </w:tr>
      <w:tr w:rsidR="00C34176"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sz w:val="18"/>
                <w:szCs w:val="18"/>
              </w:rPr>
            </w:pPr>
          </w:p>
        </w:tc>
        <w:tc>
          <w:tcPr>
            <w:tcW w:w="4219"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Listeria monocytogenes (19111)</w:t>
            </w:r>
          </w:p>
        </w:tc>
        <w:tc>
          <w:tcPr>
            <w:tcW w:w="1494"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good-luxuriant</w:t>
            </w:r>
          </w:p>
        </w:tc>
        <w:tc>
          <w:tcPr>
            <w:tcW w:w="4777" w:type="dxa"/>
            <w:gridSpan w:val="3"/>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noProof/>
                <w:sz w:val="18"/>
                <w:szCs w:val="18"/>
              </w:rPr>
            </w:pPr>
            <w:r w:rsidRPr="00C34176">
              <w:rPr>
                <w:rFonts w:ascii="Verdana" w:hAnsi="Verdana"/>
                <w:noProof/>
                <w:sz w:val="18"/>
                <w:szCs w:val="18"/>
              </w:rPr>
              <w:t>positive reaction, blackening of medium</w:t>
            </w:r>
          </w:p>
        </w:tc>
      </w:tr>
      <w:tr w:rsidR="00C34176"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sz w:val="18"/>
                <w:szCs w:val="18"/>
              </w:rPr>
            </w:pPr>
          </w:p>
        </w:tc>
        <w:tc>
          <w:tcPr>
            <w:tcW w:w="4219"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Listeria monocytogenes (19112)</w:t>
            </w:r>
          </w:p>
        </w:tc>
        <w:tc>
          <w:tcPr>
            <w:tcW w:w="1494"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good-luxuriant</w:t>
            </w:r>
          </w:p>
        </w:tc>
        <w:tc>
          <w:tcPr>
            <w:tcW w:w="4777" w:type="dxa"/>
            <w:gridSpan w:val="3"/>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noProof/>
                <w:sz w:val="18"/>
                <w:szCs w:val="18"/>
              </w:rPr>
            </w:pPr>
            <w:r w:rsidRPr="00C34176">
              <w:rPr>
                <w:rFonts w:ascii="Verdana" w:hAnsi="Verdana"/>
                <w:noProof/>
                <w:sz w:val="18"/>
                <w:szCs w:val="18"/>
              </w:rPr>
              <w:t>positive reaction, blackening of medium</w:t>
            </w:r>
          </w:p>
        </w:tc>
      </w:tr>
      <w:tr w:rsidR="00C34176"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sz w:val="18"/>
                <w:szCs w:val="18"/>
              </w:rPr>
            </w:pPr>
          </w:p>
        </w:tc>
        <w:tc>
          <w:tcPr>
            <w:tcW w:w="4219"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Listeria monocytogenes (19117)</w:t>
            </w:r>
          </w:p>
        </w:tc>
        <w:tc>
          <w:tcPr>
            <w:tcW w:w="1494"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good-luxuriant</w:t>
            </w:r>
          </w:p>
        </w:tc>
        <w:tc>
          <w:tcPr>
            <w:tcW w:w="4777" w:type="dxa"/>
            <w:gridSpan w:val="3"/>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noProof/>
                <w:sz w:val="18"/>
                <w:szCs w:val="18"/>
              </w:rPr>
            </w:pPr>
            <w:r w:rsidRPr="00C34176">
              <w:rPr>
                <w:rFonts w:ascii="Verdana" w:hAnsi="Verdana"/>
                <w:noProof/>
                <w:sz w:val="18"/>
                <w:szCs w:val="18"/>
              </w:rPr>
              <w:t>positive reaction, blackening of medium</w:t>
            </w:r>
          </w:p>
        </w:tc>
      </w:tr>
      <w:tr w:rsidR="00C34176"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sz w:val="18"/>
                <w:szCs w:val="18"/>
              </w:rPr>
            </w:pPr>
          </w:p>
        </w:tc>
        <w:tc>
          <w:tcPr>
            <w:tcW w:w="4219"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Listeria monocytogenes (19118)</w:t>
            </w:r>
          </w:p>
        </w:tc>
        <w:tc>
          <w:tcPr>
            <w:tcW w:w="1494"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good-luxuriant</w:t>
            </w:r>
          </w:p>
        </w:tc>
        <w:tc>
          <w:tcPr>
            <w:tcW w:w="4777" w:type="dxa"/>
            <w:gridSpan w:val="3"/>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noProof/>
                <w:sz w:val="18"/>
                <w:szCs w:val="18"/>
              </w:rPr>
            </w:pPr>
            <w:r w:rsidRPr="00C34176">
              <w:rPr>
                <w:rFonts w:ascii="Verdana" w:hAnsi="Verdana"/>
                <w:noProof/>
                <w:sz w:val="18"/>
                <w:szCs w:val="18"/>
              </w:rPr>
              <w:t>positive reaction, blackening of medium</w:t>
            </w:r>
          </w:p>
        </w:tc>
      </w:tr>
      <w:tr w:rsidR="00C34176"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sz w:val="18"/>
                <w:szCs w:val="18"/>
              </w:rPr>
            </w:pPr>
          </w:p>
        </w:tc>
        <w:tc>
          <w:tcPr>
            <w:tcW w:w="4219"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Staphylococcus aureus (25923)</w:t>
            </w:r>
          </w:p>
        </w:tc>
        <w:tc>
          <w:tcPr>
            <w:tcW w:w="1494"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none-poor</w:t>
            </w:r>
          </w:p>
        </w:tc>
        <w:tc>
          <w:tcPr>
            <w:tcW w:w="4777" w:type="dxa"/>
            <w:gridSpan w:val="3"/>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noProof/>
                <w:sz w:val="18"/>
                <w:szCs w:val="18"/>
              </w:rPr>
            </w:pPr>
            <w:r w:rsidRPr="00C34176">
              <w:rPr>
                <w:rFonts w:ascii="Verdana" w:hAnsi="Verdana"/>
                <w:noProof/>
                <w:sz w:val="18"/>
                <w:szCs w:val="18"/>
              </w:rPr>
              <w:t>-</w:t>
            </w:r>
          </w:p>
        </w:tc>
      </w:tr>
      <w:tr w:rsidR="00C34176"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sz w:val="18"/>
                <w:szCs w:val="18"/>
              </w:rPr>
            </w:pPr>
          </w:p>
        </w:tc>
        <w:tc>
          <w:tcPr>
            <w:tcW w:w="4219"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Escherichia coli (25922)</w:t>
            </w:r>
          </w:p>
        </w:tc>
        <w:tc>
          <w:tcPr>
            <w:tcW w:w="1494"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Inhibited</w:t>
            </w:r>
          </w:p>
        </w:tc>
        <w:tc>
          <w:tcPr>
            <w:tcW w:w="4777" w:type="dxa"/>
            <w:gridSpan w:val="3"/>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noProof/>
                <w:sz w:val="18"/>
                <w:szCs w:val="18"/>
              </w:rPr>
            </w:pPr>
            <w:r w:rsidRPr="00C34176">
              <w:rPr>
                <w:rFonts w:ascii="Verdana" w:hAnsi="Verdana"/>
                <w:noProof/>
                <w:sz w:val="18"/>
                <w:szCs w:val="18"/>
              </w:rPr>
              <w:t>-</w:t>
            </w:r>
          </w:p>
        </w:tc>
      </w:tr>
      <w:tr w:rsidR="00C34176"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sz w:val="18"/>
                <w:szCs w:val="18"/>
              </w:rPr>
            </w:pPr>
          </w:p>
        </w:tc>
        <w:tc>
          <w:tcPr>
            <w:tcW w:w="4219"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Enterococcus faecalis (29212)</w:t>
            </w:r>
          </w:p>
        </w:tc>
        <w:tc>
          <w:tcPr>
            <w:tcW w:w="1494" w:type="dxa"/>
            <w:gridSpan w:val="4"/>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sz w:val="18"/>
                <w:szCs w:val="18"/>
              </w:rPr>
            </w:pPr>
            <w:r w:rsidRPr="00C34176">
              <w:rPr>
                <w:rFonts w:ascii="Verdana" w:hAnsi="Verdana"/>
                <w:sz w:val="18"/>
                <w:szCs w:val="18"/>
              </w:rPr>
              <w:t>none-poor</w:t>
            </w:r>
          </w:p>
        </w:tc>
        <w:tc>
          <w:tcPr>
            <w:tcW w:w="4777" w:type="dxa"/>
            <w:gridSpan w:val="3"/>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noProof/>
                <w:sz w:val="18"/>
                <w:szCs w:val="18"/>
              </w:rPr>
            </w:pPr>
            <w:r w:rsidRPr="00C34176">
              <w:rPr>
                <w:rFonts w:ascii="Verdana" w:hAnsi="Verdana"/>
                <w:noProof/>
                <w:sz w:val="18"/>
                <w:szCs w:val="18"/>
              </w:rPr>
              <w:t>-</w:t>
            </w:r>
          </w:p>
        </w:tc>
      </w:tr>
      <w:tr w:rsidR="00C34176"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200" w:type="dxa"/>
            <w:tcBorders>
              <w:top w:val="single" w:sz="4" w:space="0" w:color="auto"/>
              <w:left w:val="single" w:sz="4" w:space="0" w:color="auto"/>
              <w:bottom w:val="single" w:sz="4" w:space="0" w:color="auto"/>
              <w:right w:val="single" w:sz="4" w:space="0" w:color="auto"/>
            </w:tcBorders>
          </w:tcPr>
          <w:p w:rsidR="00C34176" w:rsidRPr="00D54928" w:rsidRDefault="00C34176" w:rsidP="0024343B">
            <w:pPr>
              <w:rPr>
                <w:rFonts w:ascii="Verdana" w:hAnsi="Verdana"/>
                <w:sz w:val="18"/>
                <w:szCs w:val="18"/>
              </w:rPr>
            </w:pPr>
          </w:p>
        </w:tc>
        <w:tc>
          <w:tcPr>
            <w:tcW w:w="5713" w:type="dxa"/>
            <w:gridSpan w:val="8"/>
            <w:tcBorders>
              <w:top w:val="single" w:sz="4" w:space="0" w:color="auto"/>
              <w:left w:val="single" w:sz="4" w:space="0" w:color="auto"/>
              <w:right w:val="single" w:sz="4" w:space="0" w:color="auto"/>
            </w:tcBorders>
          </w:tcPr>
          <w:p w:rsidR="00C34176" w:rsidRPr="00C34176" w:rsidRDefault="00C34176" w:rsidP="0024343B">
            <w:pPr>
              <w:rPr>
                <w:rFonts w:ascii="Verdana" w:eastAsia="Calibri" w:hAnsi="Verdana"/>
                <w:sz w:val="18"/>
                <w:szCs w:val="18"/>
              </w:rPr>
            </w:pPr>
            <w:r w:rsidRPr="00C34176">
              <w:rPr>
                <w:rFonts w:ascii="Verdana" w:eastAsia="Calibri" w:hAnsi="Verdana"/>
                <w:sz w:val="18"/>
                <w:szCs w:val="18"/>
              </w:rPr>
              <w:t>Key:</w:t>
            </w:r>
            <w:r w:rsidRPr="00C34176">
              <w:rPr>
                <w:rFonts w:ascii="Verdana" w:hAnsi="Verdana"/>
                <w:sz w:val="18"/>
                <w:szCs w:val="18"/>
              </w:rPr>
              <w:t xml:space="preserve">* = </w:t>
            </w:r>
            <w:r w:rsidR="0010125A" w:rsidRPr="00C34176">
              <w:rPr>
                <w:rFonts w:ascii="Verdana" w:hAnsi="Verdana"/>
                <w:sz w:val="18"/>
                <w:szCs w:val="18"/>
              </w:rPr>
              <w:t>subculture</w:t>
            </w:r>
            <w:r w:rsidRPr="00C34176">
              <w:rPr>
                <w:rFonts w:ascii="Verdana" w:hAnsi="Verdana"/>
                <w:sz w:val="18"/>
                <w:szCs w:val="18"/>
              </w:rPr>
              <w:t xml:space="preserve"> on Listeria selective agar</w:t>
            </w:r>
          </w:p>
        </w:tc>
        <w:tc>
          <w:tcPr>
            <w:tcW w:w="4777" w:type="dxa"/>
            <w:gridSpan w:val="3"/>
            <w:tcBorders>
              <w:top w:val="single" w:sz="4" w:space="0" w:color="auto"/>
              <w:left w:val="single" w:sz="4" w:space="0" w:color="auto"/>
              <w:bottom w:val="single" w:sz="4" w:space="0" w:color="auto"/>
              <w:right w:val="single" w:sz="4" w:space="0" w:color="auto"/>
            </w:tcBorders>
          </w:tcPr>
          <w:p w:rsidR="00C34176" w:rsidRPr="00C34176" w:rsidRDefault="00C34176" w:rsidP="0024343B">
            <w:pPr>
              <w:rPr>
                <w:rFonts w:ascii="Verdana" w:hAnsi="Verdana"/>
                <w:noProof/>
                <w:sz w:val="18"/>
                <w:szCs w:val="18"/>
              </w:rPr>
            </w:pP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1476" w:type="dxa"/>
            <w:gridSpan w:val="2"/>
            <w:vMerge w:val="restart"/>
            <w:tcBorders>
              <w:top w:val="single" w:sz="4" w:space="0" w:color="auto"/>
              <w:left w:val="single" w:sz="4" w:space="0" w:color="auto"/>
              <w:bottom w:val="single" w:sz="4" w:space="0" w:color="auto"/>
              <w:right w:val="single" w:sz="4" w:space="0" w:color="auto"/>
            </w:tcBorders>
          </w:tcPr>
          <w:p w:rsidR="00960A49" w:rsidRPr="00C34176" w:rsidRDefault="00960A49" w:rsidP="0024343B">
            <w:pPr>
              <w:pStyle w:val="BodyText2"/>
              <w:jc w:val="both"/>
              <w:rPr>
                <w:rFonts w:ascii="Verdana" w:hAnsi="Verdana"/>
                <w:b/>
                <w:sz w:val="18"/>
                <w:szCs w:val="18"/>
              </w:rPr>
            </w:pPr>
            <w:r w:rsidRPr="00C34176">
              <w:rPr>
                <w:rFonts w:ascii="Verdana" w:hAnsi="Verdana"/>
                <w:b/>
                <w:noProof/>
                <w:sz w:val="18"/>
                <w:szCs w:val="18"/>
              </w:rPr>
              <w:t>Precautions :</w:t>
            </w:r>
          </w:p>
        </w:tc>
        <w:tc>
          <w:tcPr>
            <w:tcW w:w="9214" w:type="dxa"/>
            <w:gridSpan w:val="10"/>
            <w:tcBorders>
              <w:top w:val="single" w:sz="4" w:space="0" w:color="auto"/>
              <w:left w:val="single" w:sz="4" w:space="0" w:color="auto"/>
              <w:bottom w:val="single" w:sz="4" w:space="0" w:color="auto"/>
              <w:right w:val="single" w:sz="4" w:space="0" w:color="auto"/>
            </w:tcBorders>
          </w:tcPr>
          <w:p w:rsidR="00960A49" w:rsidRPr="00C34176" w:rsidRDefault="00960A49" w:rsidP="0024343B">
            <w:pPr>
              <w:pStyle w:val="BodyText2"/>
              <w:jc w:val="both"/>
              <w:rPr>
                <w:rFonts w:ascii="Verdana" w:hAnsi="Verdana"/>
                <w:noProof/>
                <w:sz w:val="18"/>
                <w:szCs w:val="18"/>
              </w:rPr>
            </w:pPr>
            <w:r w:rsidRPr="00C34176">
              <w:rPr>
                <w:rFonts w:ascii="Verdana" w:hAnsi="Verdana"/>
                <w:noProof/>
                <w:sz w:val="18"/>
                <w:szCs w:val="18"/>
              </w:rPr>
              <w:t>1.   For Laboratory Use.</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1476" w:type="dxa"/>
            <w:gridSpan w:val="2"/>
            <w:vMerge/>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jc w:val="both"/>
              <w:rPr>
                <w:rFonts w:ascii="Verdana" w:hAnsi="Verdana"/>
                <w:b/>
                <w:noProof/>
                <w:sz w:val="18"/>
                <w:szCs w:val="18"/>
              </w:rPr>
            </w:pPr>
          </w:p>
        </w:tc>
        <w:tc>
          <w:tcPr>
            <w:tcW w:w="9214" w:type="dxa"/>
            <w:gridSpan w:val="10"/>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jc w:val="both"/>
              <w:rPr>
                <w:rFonts w:ascii="Verdana" w:hAnsi="Verdana"/>
                <w:noProof/>
                <w:sz w:val="18"/>
                <w:szCs w:val="18"/>
              </w:rPr>
            </w:pPr>
            <w:r w:rsidRPr="00D54928">
              <w:rPr>
                <w:rFonts w:ascii="Verdana" w:hAnsi="Verdana"/>
                <w:noProof/>
                <w:sz w:val="18"/>
                <w:szCs w:val="18"/>
              </w:rPr>
              <w:t xml:space="preserve">2.Follow proper, established laboratory procedures in handling and disposing of infectious materials. </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1476" w:type="dxa"/>
            <w:gridSpan w:val="2"/>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jc w:val="both"/>
              <w:rPr>
                <w:rFonts w:ascii="Verdana" w:hAnsi="Verdana"/>
                <w:b/>
                <w:noProof/>
                <w:sz w:val="18"/>
                <w:szCs w:val="18"/>
              </w:rPr>
            </w:pPr>
            <w:r w:rsidRPr="00D54928">
              <w:rPr>
                <w:rFonts w:ascii="Verdana" w:hAnsi="Verdana"/>
                <w:b/>
                <w:noProof/>
                <w:sz w:val="18"/>
                <w:szCs w:val="18"/>
              </w:rPr>
              <w:t>Limitations :</w:t>
            </w:r>
          </w:p>
        </w:tc>
        <w:tc>
          <w:tcPr>
            <w:tcW w:w="9214" w:type="dxa"/>
            <w:gridSpan w:val="10"/>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jc w:val="both"/>
              <w:rPr>
                <w:rFonts w:ascii="Verdana" w:hAnsi="Verdana"/>
                <w:noProof/>
                <w:sz w:val="18"/>
                <w:szCs w:val="18"/>
              </w:rPr>
            </w:pPr>
            <w:r w:rsidRPr="00D54928">
              <w:rPr>
                <w:rFonts w:ascii="Verdana" w:hAnsi="Verdana"/>
                <w:noProof/>
                <w:sz w:val="18"/>
                <w:szCs w:val="18"/>
              </w:rPr>
              <w:t>1. Since the nutritional requirements of organisms vary, some strains may be encountered that fail to grow or grow poorly on this medium.</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hRule="exact" w:val="266"/>
        </w:trPr>
        <w:tc>
          <w:tcPr>
            <w:tcW w:w="1476" w:type="dxa"/>
            <w:gridSpan w:val="2"/>
            <w:tcBorders>
              <w:top w:val="single" w:sz="4" w:space="0" w:color="auto"/>
              <w:left w:val="single" w:sz="4" w:space="0" w:color="auto"/>
              <w:bottom w:val="single" w:sz="4" w:space="0" w:color="auto"/>
              <w:right w:val="single" w:sz="4" w:space="0" w:color="auto"/>
            </w:tcBorders>
          </w:tcPr>
          <w:p w:rsidR="00960A49" w:rsidRPr="00D54928" w:rsidRDefault="007267EF" w:rsidP="0024343B">
            <w:pPr>
              <w:pStyle w:val="BodyText2"/>
              <w:jc w:val="both"/>
              <w:rPr>
                <w:rFonts w:ascii="Verdana" w:hAnsi="Verdana"/>
                <w:b/>
                <w:noProof/>
                <w:sz w:val="18"/>
                <w:szCs w:val="18"/>
              </w:rPr>
            </w:pPr>
            <w:r>
              <w:rPr>
                <w:rFonts w:ascii="Verdana" w:hAnsi="Verdana"/>
                <w:b/>
                <w:sz w:val="18"/>
                <w:szCs w:val="18"/>
              </w:rPr>
              <w:t>Use</w:t>
            </w:r>
            <w:r w:rsidR="00960A49" w:rsidRPr="00D54928">
              <w:rPr>
                <w:rFonts w:ascii="Verdana" w:hAnsi="Verdana"/>
                <w:b/>
                <w:sz w:val="18"/>
                <w:szCs w:val="18"/>
              </w:rPr>
              <w:t>:</w:t>
            </w:r>
          </w:p>
        </w:tc>
        <w:tc>
          <w:tcPr>
            <w:tcW w:w="9214" w:type="dxa"/>
            <w:gridSpan w:val="10"/>
            <w:tcBorders>
              <w:top w:val="single" w:sz="4" w:space="0" w:color="auto"/>
              <w:left w:val="single" w:sz="4" w:space="0" w:color="auto"/>
              <w:bottom w:val="single" w:sz="4" w:space="0" w:color="auto"/>
              <w:right w:val="single" w:sz="4" w:space="0" w:color="auto"/>
            </w:tcBorders>
          </w:tcPr>
          <w:p w:rsidR="00960A49" w:rsidRPr="00D54928" w:rsidRDefault="00960A49" w:rsidP="0024343B">
            <w:pPr>
              <w:jc w:val="both"/>
              <w:rPr>
                <w:rFonts w:ascii="Verdana" w:hAnsi="Verdana"/>
                <w:noProof/>
                <w:sz w:val="18"/>
                <w:szCs w:val="18"/>
              </w:rPr>
            </w:pPr>
            <w:r w:rsidRPr="00D54928">
              <w:rPr>
                <w:rFonts w:ascii="Verdana" w:hAnsi="Verdana"/>
                <w:sz w:val="18"/>
                <w:szCs w:val="18"/>
              </w:rPr>
              <w:t>For selective</w:t>
            </w:r>
            <w:r>
              <w:rPr>
                <w:rFonts w:ascii="Verdana" w:hAnsi="Verdana"/>
                <w:sz w:val="18"/>
                <w:szCs w:val="18"/>
              </w:rPr>
              <w:t xml:space="preserve"> enrichment of Listeria species as per</w:t>
            </w:r>
            <w:r w:rsidRPr="00C47D7B">
              <w:rPr>
                <w:rFonts w:ascii="Verdana" w:hAnsi="Verdana"/>
                <w:sz w:val="18"/>
                <w:szCs w:val="18"/>
              </w:rPr>
              <w:t>ISO11290-1:1997 &amp; ISO11133-2:2003</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1476" w:type="dxa"/>
            <w:gridSpan w:val="2"/>
            <w:tcBorders>
              <w:top w:val="single" w:sz="4" w:space="0" w:color="auto"/>
              <w:left w:val="single" w:sz="4" w:space="0" w:color="auto"/>
              <w:bottom w:val="single" w:sz="4" w:space="0" w:color="auto"/>
              <w:right w:val="single" w:sz="4" w:space="0" w:color="auto"/>
            </w:tcBorders>
          </w:tcPr>
          <w:p w:rsidR="00960A49" w:rsidRPr="00D54928" w:rsidRDefault="007267EF" w:rsidP="0024343B">
            <w:pPr>
              <w:pStyle w:val="BodyText2"/>
              <w:jc w:val="both"/>
              <w:rPr>
                <w:rFonts w:ascii="Verdana" w:hAnsi="Verdana"/>
                <w:b/>
                <w:sz w:val="18"/>
                <w:szCs w:val="18"/>
              </w:rPr>
            </w:pPr>
            <w:r>
              <w:rPr>
                <w:rFonts w:ascii="Verdana" w:hAnsi="Verdana"/>
                <w:b/>
                <w:sz w:val="18"/>
                <w:szCs w:val="18"/>
              </w:rPr>
              <w:t>Storage</w:t>
            </w:r>
            <w:r w:rsidR="00960A49" w:rsidRPr="00D54928">
              <w:rPr>
                <w:rFonts w:ascii="Verdana" w:hAnsi="Verdana"/>
                <w:b/>
                <w:sz w:val="18"/>
                <w:szCs w:val="18"/>
              </w:rPr>
              <w:t>:</w:t>
            </w:r>
          </w:p>
        </w:tc>
        <w:tc>
          <w:tcPr>
            <w:tcW w:w="9214" w:type="dxa"/>
            <w:gridSpan w:val="10"/>
            <w:tcBorders>
              <w:top w:val="single" w:sz="4" w:space="0" w:color="auto"/>
              <w:left w:val="single" w:sz="4" w:space="0" w:color="auto"/>
              <w:bottom w:val="single" w:sz="4" w:space="0" w:color="auto"/>
              <w:right w:val="single" w:sz="4" w:space="0" w:color="auto"/>
            </w:tcBorders>
          </w:tcPr>
          <w:p w:rsidR="00960A49" w:rsidRPr="00D54928" w:rsidRDefault="007267EF" w:rsidP="0024343B">
            <w:pPr>
              <w:pStyle w:val="BodyText2"/>
              <w:jc w:val="both"/>
              <w:rPr>
                <w:rFonts w:ascii="Verdana" w:hAnsi="Verdana"/>
                <w:sz w:val="18"/>
                <w:szCs w:val="18"/>
              </w:rPr>
            </w:pPr>
            <w:r>
              <w:rPr>
                <w:rFonts w:ascii="Verdana" w:hAnsi="Verdana"/>
                <w:sz w:val="18"/>
                <w:szCs w:val="18"/>
              </w:rPr>
              <w:t>Dehydrated medium</w:t>
            </w:r>
            <w:r w:rsidR="00DE3FEB">
              <w:rPr>
                <w:rFonts w:ascii="Verdana" w:hAnsi="Verdana"/>
                <w:sz w:val="18"/>
                <w:szCs w:val="18"/>
              </w:rPr>
              <w:t xml:space="preserve"> and</w:t>
            </w:r>
            <w:r w:rsidR="0024343B">
              <w:rPr>
                <w:rFonts w:ascii="Verdana" w:hAnsi="Verdana"/>
                <w:sz w:val="18"/>
                <w:szCs w:val="18"/>
              </w:rPr>
              <w:t xml:space="preserve"> </w:t>
            </w:r>
            <w:r w:rsidR="00DE3FEB">
              <w:rPr>
                <w:rFonts w:ascii="Verdana" w:hAnsi="Verdana"/>
                <w:sz w:val="18"/>
                <w:szCs w:val="18"/>
              </w:rPr>
              <w:t>p</w:t>
            </w:r>
            <w:r w:rsidR="00960A49" w:rsidRPr="00D54928">
              <w:rPr>
                <w:rFonts w:ascii="Verdana" w:hAnsi="Verdana"/>
                <w:sz w:val="18"/>
                <w:szCs w:val="18"/>
              </w:rPr>
              <w:t>repared medium– Between 2 to 8°C.</w:t>
            </w:r>
          </w:p>
        </w:tc>
      </w:tr>
      <w:tr w:rsidR="00960A49" w:rsidRPr="00D54928"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1476" w:type="dxa"/>
            <w:gridSpan w:val="2"/>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jc w:val="both"/>
              <w:rPr>
                <w:rFonts w:ascii="Verdana" w:hAnsi="Verdana"/>
                <w:b/>
                <w:sz w:val="18"/>
                <w:szCs w:val="18"/>
              </w:rPr>
            </w:pPr>
            <w:r w:rsidRPr="00D54928">
              <w:rPr>
                <w:rFonts w:ascii="Verdana" w:hAnsi="Verdana"/>
                <w:b/>
                <w:sz w:val="18"/>
                <w:szCs w:val="18"/>
              </w:rPr>
              <w:t>Packing :</w:t>
            </w:r>
          </w:p>
        </w:tc>
        <w:tc>
          <w:tcPr>
            <w:tcW w:w="9214" w:type="dxa"/>
            <w:gridSpan w:val="10"/>
            <w:tcBorders>
              <w:top w:val="single" w:sz="4" w:space="0" w:color="auto"/>
              <w:left w:val="single" w:sz="4" w:space="0" w:color="auto"/>
              <w:bottom w:val="single" w:sz="4" w:space="0" w:color="auto"/>
              <w:right w:val="single" w:sz="4" w:space="0" w:color="auto"/>
            </w:tcBorders>
          </w:tcPr>
          <w:p w:rsidR="00960A49" w:rsidRPr="00D54928" w:rsidRDefault="00960A49" w:rsidP="0024343B">
            <w:pPr>
              <w:pStyle w:val="BodyText2"/>
              <w:jc w:val="both"/>
              <w:rPr>
                <w:rFonts w:ascii="Verdana" w:hAnsi="Verdana"/>
                <w:sz w:val="18"/>
                <w:szCs w:val="18"/>
              </w:rPr>
            </w:pPr>
            <w:r w:rsidRPr="00D54928">
              <w:rPr>
                <w:rFonts w:ascii="Verdana" w:hAnsi="Verdana"/>
                <w:sz w:val="18"/>
                <w:szCs w:val="18"/>
              </w:rPr>
              <w:t>500 gm. bottle</w:t>
            </w:r>
          </w:p>
        </w:tc>
      </w:tr>
      <w:tr w:rsidR="00960A49" w:rsidRPr="00C54BAF" w:rsidTr="00243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
        </w:trPr>
        <w:tc>
          <w:tcPr>
            <w:tcW w:w="1476" w:type="dxa"/>
            <w:gridSpan w:val="2"/>
          </w:tcPr>
          <w:p w:rsidR="00960A49" w:rsidRPr="00C54BAF" w:rsidRDefault="00960A49" w:rsidP="0024343B">
            <w:pPr>
              <w:pStyle w:val="BodyText2"/>
              <w:jc w:val="both"/>
              <w:rPr>
                <w:rFonts w:ascii="Verdana" w:hAnsi="Verdana"/>
                <w:b/>
                <w:sz w:val="18"/>
                <w:szCs w:val="18"/>
              </w:rPr>
            </w:pPr>
            <w:r w:rsidRPr="00C54BAF">
              <w:rPr>
                <w:rFonts w:ascii="Verdana" w:hAnsi="Verdana"/>
                <w:b/>
                <w:sz w:val="18"/>
                <w:szCs w:val="18"/>
              </w:rPr>
              <w:t>Product profile:</w:t>
            </w:r>
          </w:p>
        </w:tc>
        <w:tc>
          <w:tcPr>
            <w:tcW w:w="1417" w:type="dxa"/>
            <w:gridSpan w:val="2"/>
          </w:tcPr>
          <w:p w:rsidR="00960A49" w:rsidRPr="00C54BAF" w:rsidRDefault="00960A49" w:rsidP="0024343B">
            <w:pPr>
              <w:rPr>
                <w:rFonts w:ascii="Verdana" w:hAnsi="Verdana"/>
                <w:sz w:val="18"/>
                <w:szCs w:val="18"/>
              </w:rPr>
            </w:pPr>
            <w:r w:rsidRPr="00C54BAF">
              <w:rPr>
                <w:rFonts w:ascii="Verdana" w:hAnsi="Verdana"/>
                <w:sz w:val="18"/>
                <w:szCs w:val="18"/>
              </w:rPr>
              <w:t>Reconstitution</w:t>
            </w:r>
          </w:p>
        </w:tc>
        <w:tc>
          <w:tcPr>
            <w:tcW w:w="2887" w:type="dxa"/>
            <w:gridSpan w:val="4"/>
          </w:tcPr>
          <w:p w:rsidR="00960A49" w:rsidRPr="00C54BAF" w:rsidRDefault="00960A49" w:rsidP="0024343B">
            <w:pPr>
              <w:rPr>
                <w:rFonts w:ascii="Verdana" w:hAnsi="Verdana"/>
                <w:sz w:val="18"/>
                <w:szCs w:val="18"/>
              </w:rPr>
            </w:pPr>
            <w:r w:rsidRPr="00C54BAF">
              <w:rPr>
                <w:rFonts w:ascii="Verdana" w:hAnsi="Verdana"/>
                <w:sz w:val="18"/>
                <w:szCs w:val="18"/>
              </w:rPr>
              <w:t>Quantity on Preparation</w:t>
            </w:r>
            <w:r w:rsidR="0024343B" w:rsidRPr="00C54BAF">
              <w:rPr>
                <w:rFonts w:ascii="Verdana" w:hAnsi="Verdana"/>
                <w:sz w:val="18"/>
                <w:szCs w:val="18"/>
              </w:rPr>
              <w:t>(500g)</w:t>
            </w:r>
          </w:p>
        </w:tc>
        <w:tc>
          <w:tcPr>
            <w:tcW w:w="1260" w:type="dxa"/>
            <w:gridSpan w:val="2"/>
          </w:tcPr>
          <w:p w:rsidR="00960A49" w:rsidRPr="00C54BAF" w:rsidRDefault="00960A49" w:rsidP="0024343B">
            <w:pPr>
              <w:jc w:val="center"/>
              <w:rPr>
                <w:rFonts w:ascii="Verdana" w:hAnsi="Verdana"/>
                <w:sz w:val="18"/>
                <w:szCs w:val="18"/>
              </w:rPr>
            </w:pPr>
            <w:r w:rsidRPr="00C54BAF">
              <w:rPr>
                <w:rFonts w:ascii="Verdana" w:hAnsi="Verdana"/>
                <w:sz w:val="18"/>
                <w:szCs w:val="18"/>
              </w:rPr>
              <w:t>pH (25°C)</w:t>
            </w:r>
          </w:p>
        </w:tc>
        <w:tc>
          <w:tcPr>
            <w:tcW w:w="2374" w:type="dxa"/>
          </w:tcPr>
          <w:p w:rsidR="00960A49" w:rsidRPr="00C54BAF" w:rsidRDefault="00960A49" w:rsidP="0024343B">
            <w:pPr>
              <w:jc w:val="center"/>
              <w:rPr>
                <w:rFonts w:ascii="Verdana" w:hAnsi="Verdana"/>
                <w:sz w:val="18"/>
                <w:szCs w:val="18"/>
              </w:rPr>
            </w:pPr>
            <w:r w:rsidRPr="00C54BAF">
              <w:rPr>
                <w:rFonts w:ascii="Verdana" w:hAnsi="Verdana"/>
                <w:sz w:val="18"/>
                <w:szCs w:val="18"/>
              </w:rPr>
              <w:t>Supplement</w:t>
            </w:r>
          </w:p>
        </w:tc>
        <w:tc>
          <w:tcPr>
            <w:tcW w:w="1276" w:type="dxa"/>
          </w:tcPr>
          <w:p w:rsidR="00960A49" w:rsidRPr="00C54BAF" w:rsidRDefault="00960A49" w:rsidP="0024343B">
            <w:pPr>
              <w:jc w:val="center"/>
              <w:rPr>
                <w:rFonts w:ascii="Verdana" w:hAnsi="Verdana"/>
                <w:sz w:val="18"/>
                <w:szCs w:val="18"/>
              </w:rPr>
            </w:pPr>
            <w:r w:rsidRPr="00C54BAF">
              <w:rPr>
                <w:rFonts w:ascii="Verdana" w:hAnsi="Verdana"/>
                <w:sz w:val="18"/>
                <w:szCs w:val="18"/>
              </w:rPr>
              <w:t>Sterilization</w:t>
            </w:r>
          </w:p>
        </w:tc>
      </w:tr>
      <w:tr w:rsidR="00960A49" w:rsidRPr="00C54BAF" w:rsidTr="00440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PrEx>
        <w:trPr>
          <w:trHeight w:val="208"/>
        </w:trPr>
        <w:tc>
          <w:tcPr>
            <w:tcW w:w="1476" w:type="dxa"/>
            <w:gridSpan w:val="2"/>
          </w:tcPr>
          <w:p w:rsidR="00960A49" w:rsidRPr="00C54BAF" w:rsidRDefault="00960A49" w:rsidP="0024343B">
            <w:pPr>
              <w:pStyle w:val="BodyText2"/>
              <w:jc w:val="both"/>
              <w:rPr>
                <w:rFonts w:ascii="Verdana" w:hAnsi="Verdana"/>
                <w:b/>
                <w:sz w:val="18"/>
                <w:szCs w:val="18"/>
              </w:rPr>
            </w:pPr>
            <w:r>
              <w:rPr>
                <w:rFonts w:ascii="Verdana" w:hAnsi="Verdana"/>
                <w:b/>
                <w:sz w:val="18"/>
                <w:szCs w:val="18"/>
              </w:rPr>
              <w:t>B</w:t>
            </w:r>
            <w:r w:rsidR="00831296">
              <w:rPr>
                <w:rFonts w:ascii="Verdana" w:hAnsi="Verdana"/>
                <w:b/>
                <w:sz w:val="18"/>
                <w:szCs w:val="18"/>
              </w:rPr>
              <w:t>1333</w:t>
            </w:r>
          </w:p>
        </w:tc>
        <w:tc>
          <w:tcPr>
            <w:tcW w:w="1417" w:type="dxa"/>
            <w:gridSpan w:val="2"/>
          </w:tcPr>
          <w:p w:rsidR="00960A49" w:rsidRPr="00C54BAF" w:rsidRDefault="00960A49" w:rsidP="0024343B">
            <w:pPr>
              <w:jc w:val="center"/>
              <w:rPr>
                <w:rFonts w:ascii="Verdana" w:hAnsi="Verdana"/>
                <w:sz w:val="18"/>
                <w:szCs w:val="18"/>
              </w:rPr>
            </w:pPr>
            <w:r>
              <w:rPr>
                <w:rFonts w:ascii="Verdana" w:hAnsi="Verdana"/>
                <w:sz w:val="18"/>
                <w:szCs w:val="18"/>
              </w:rPr>
              <w:t>54.8 g/l</w:t>
            </w:r>
          </w:p>
        </w:tc>
        <w:tc>
          <w:tcPr>
            <w:tcW w:w="2887" w:type="dxa"/>
            <w:gridSpan w:val="4"/>
          </w:tcPr>
          <w:p w:rsidR="00960A49" w:rsidRPr="00C54BAF" w:rsidRDefault="00960A49" w:rsidP="0024343B">
            <w:pPr>
              <w:rPr>
                <w:rFonts w:ascii="Verdana" w:hAnsi="Verdana"/>
                <w:sz w:val="18"/>
                <w:szCs w:val="18"/>
              </w:rPr>
            </w:pPr>
            <w:r>
              <w:rPr>
                <w:rFonts w:ascii="Verdana" w:hAnsi="Verdana"/>
                <w:sz w:val="18"/>
                <w:szCs w:val="18"/>
              </w:rPr>
              <w:t>9.</w:t>
            </w:r>
            <w:r w:rsidR="006A3B48">
              <w:rPr>
                <w:rFonts w:ascii="Verdana" w:hAnsi="Verdana"/>
                <w:sz w:val="18"/>
                <w:szCs w:val="18"/>
              </w:rPr>
              <w:t>095</w:t>
            </w:r>
            <w:r>
              <w:rPr>
                <w:rFonts w:ascii="Verdana" w:hAnsi="Verdana"/>
                <w:sz w:val="18"/>
                <w:szCs w:val="18"/>
              </w:rPr>
              <w:t xml:space="preserve"> lit</w:t>
            </w:r>
          </w:p>
        </w:tc>
        <w:tc>
          <w:tcPr>
            <w:tcW w:w="1260" w:type="dxa"/>
            <w:gridSpan w:val="2"/>
          </w:tcPr>
          <w:p w:rsidR="00960A49" w:rsidRPr="00C54BAF" w:rsidRDefault="00960A49" w:rsidP="0024343B">
            <w:pPr>
              <w:jc w:val="center"/>
              <w:rPr>
                <w:rFonts w:ascii="Verdana" w:hAnsi="Verdana"/>
                <w:sz w:val="18"/>
                <w:szCs w:val="18"/>
              </w:rPr>
            </w:pPr>
            <w:r>
              <w:rPr>
                <w:rFonts w:ascii="Verdana" w:hAnsi="Verdana"/>
                <w:noProof/>
                <w:sz w:val="18"/>
                <w:szCs w:val="18"/>
              </w:rPr>
              <w:t>7.2</w:t>
            </w:r>
            <w:r w:rsidRPr="00D54928">
              <w:rPr>
                <w:rFonts w:ascii="Verdana" w:hAnsi="Verdana"/>
                <w:noProof/>
                <w:sz w:val="18"/>
                <w:szCs w:val="18"/>
              </w:rPr>
              <w:t xml:space="preserve"> ± 0.2</w:t>
            </w:r>
          </w:p>
        </w:tc>
        <w:tc>
          <w:tcPr>
            <w:tcW w:w="2374" w:type="dxa"/>
          </w:tcPr>
          <w:p w:rsidR="00960A49" w:rsidRDefault="00960A49" w:rsidP="0024343B">
            <w:pPr>
              <w:jc w:val="both"/>
              <w:rPr>
                <w:rFonts w:ascii="Verdana" w:hAnsi="Verdana"/>
                <w:sz w:val="18"/>
                <w:szCs w:val="18"/>
              </w:rPr>
            </w:pPr>
            <w:r>
              <w:rPr>
                <w:rFonts w:ascii="Verdana" w:hAnsi="Verdana"/>
                <w:sz w:val="18"/>
                <w:szCs w:val="18"/>
              </w:rPr>
              <w:t>Fraser supplement</w:t>
            </w:r>
          </w:p>
          <w:p w:rsidR="00960A49" w:rsidRPr="00C54BAF" w:rsidRDefault="00960A49" w:rsidP="0024343B">
            <w:pPr>
              <w:jc w:val="both"/>
              <w:rPr>
                <w:rFonts w:ascii="Verdana" w:hAnsi="Verdana"/>
                <w:sz w:val="18"/>
                <w:szCs w:val="18"/>
              </w:rPr>
            </w:pPr>
            <w:r>
              <w:rPr>
                <w:rFonts w:ascii="Verdana" w:hAnsi="Verdana"/>
                <w:sz w:val="18"/>
                <w:szCs w:val="18"/>
              </w:rPr>
              <w:t>(BF002)</w:t>
            </w:r>
          </w:p>
        </w:tc>
        <w:tc>
          <w:tcPr>
            <w:tcW w:w="1276" w:type="dxa"/>
          </w:tcPr>
          <w:p w:rsidR="00960A49" w:rsidRPr="00C54BAF" w:rsidRDefault="00960A49" w:rsidP="0024343B">
            <w:pPr>
              <w:jc w:val="both"/>
              <w:rPr>
                <w:rFonts w:ascii="Verdana" w:hAnsi="Verdana"/>
                <w:sz w:val="18"/>
                <w:szCs w:val="18"/>
              </w:rPr>
            </w:pPr>
            <w:r w:rsidRPr="00C54BAF">
              <w:rPr>
                <w:rFonts w:ascii="Verdana" w:hAnsi="Verdana"/>
                <w:sz w:val="18"/>
                <w:szCs w:val="18"/>
              </w:rPr>
              <w:t>121</w:t>
            </w:r>
            <w:r w:rsidRPr="00C54BAF">
              <w:rPr>
                <w:rFonts w:ascii="Verdana" w:hAnsi="Verdana"/>
                <w:sz w:val="18"/>
                <w:szCs w:val="18"/>
                <w:vertAlign w:val="superscript"/>
              </w:rPr>
              <w:t>0</w:t>
            </w:r>
            <w:r w:rsidRPr="00C54BAF">
              <w:rPr>
                <w:rFonts w:ascii="Verdana" w:hAnsi="Verdana"/>
                <w:sz w:val="18"/>
                <w:szCs w:val="18"/>
              </w:rPr>
              <w:t>C</w:t>
            </w:r>
            <w:r>
              <w:rPr>
                <w:rFonts w:ascii="Verdana" w:hAnsi="Verdana"/>
                <w:sz w:val="18"/>
                <w:szCs w:val="18"/>
              </w:rPr>
              <w:t>/15 min</w:t>
            </w:r>
          </w:p>
        </w:tc>
      </w:tr>
    </w:tbl>
    <w:p w:rsidR="00A24864" w:rsidRPr="00440451" w:rsidRDefault="00440451" w:rsidP="00440451">
      <w:pPr>
        <w:ind w:left="7920"/>
        <w:rPr>
          <w:sz w:val="20"/>
          <w:szCs w:val="20"/>
        </w:rPr>
      </w:pPr>
      <w:r>
        <w:rPr>
          <w:sz w:val="20"/>
          <w:szCs w:val="20"/>
        </w:rPr>
        <w:t xml:space="preserve">     </w:t>
      </w:r>
      <w:r w:rsidRPr="00440451">
        <w:rPr>
          <w:sz w:val="20"/>
          <w:szCs w:val="20"/>
        </w:rPr>
        <w:t>Page 01 of 02</w:t>
      </w:r>
    </w:p>
    <w:p w:rsidR="00440451" w:rsidRPr="00B45F59" w:rsidRDefault="00440451" w:rsidP="00440451">
      <w:pPr>
        <w:jc w:val="both"/>
        <w:rPr>
          <w:rFonts w:ascii="Verdana" w:hAnsi="Verdana"/>
          <w:color w:val="FF0000"/>
          <w:sz w:val="14"/>
          <w:szCs w:val="14"/>
        </w:rPr>
      </w:pPr>
      <w:r w:rsidRPr="00B45F59">
        <w:rPr>
          <w:rFonts w:ascii="Verdana" w:hAnsi="Verdana"/>
          <w:color w:val="FF0000"/>
          <w:sz w:val="14"/>
          <w:szCs w:val="14"/>
        </w:rPr>
        <w:t>Refer disclaimer Overleaf</w:t>
      </w:r>
    </w:p>
    <w:p w:rsidR="00440451" w:rsidRDefault="00440451" w:rsidP="00440451">
      <w:pPr>
        <w:pStyle w:val="BodyText"/>
        <w:spacing w:before="99"/>
        <w:rPr>
          <w:color w:val="FF0000"/>
          <w:sz w:val="20"/>
          <w:szCs w:val="20"/>
        </w:rPr>
      </w:pPr>
    </w:p>
    <w:p w:rsidR="00440451" w:rsidRPr="00440451" w:rsidRDefault="00440451" w:rsidP="00440451">
      <w:pPr>
        <w:pStyle w:val="NoSpacing"/>
        <w:rPr>
          <w:rFonts w:ascii="Verdana" w:hAnsi="Verdana"/>
          <w:color w:val="FF0000"/>
          <w:sz w:val="14"/>
          <w:szCs w:val="14"/>
        </w:rPr>
      </w:pPr>
      <w:r w:rsidRPr="00440451">
        <w:rPr>
          <w:rFonts w:ascii="Verdana" w:hAnsi="Verdana"/>
          <w:color w:val="FF0000"/>
          <w:sz w:val="14"/>
          <w:szCs w:val="14"/>
        </w:rPr>
        <w:lastRenderedPageBreak/>
        <w:t>Disclaimer:</w:t>
      </w:r>
    </w:p>
    <w:p w:rsidR="00440451" w:rsidRPr="00440451" w:rsidRDefault="00440451" w:rsidP="00440451">
      <w:pPr>
        <w:pStyle w:val="NoSpacing"/>
        <w:rPr>
          <w:rFonts w:ascii="Verdana" w:hAnsi="Verdana"/>
          <w:sz w:val="14"/>
          <w:szCs w:val="14"/>
        </w:rPr>
      </w:pPr>
    </w:p>
    <w:p w:rsidR="00440451" w:rsidRPr="00440451" w:rsidRDefault="00440451" w:rsidP="00440451">
      <w:pPr>
        <w:pStyle w:val="NoSpacing"/>
        <w:rPr>
          <w:rFonts w:ascii="Verdana" w:hAnsi="Verdana"/>
          <w:sz w:val="14"/>
          <w:szCs w:val="14"/>
        </w:rPr>
      </w:pPr>
      <w:r w:rsidRPr="00440451">
        <w:rPr>
          <w:rFonts w:ascii="Verdana" w:hAnsi="Verdana"/>
          <w:color w:val="212121"/>
          <w:sz w:val="14"/>
          <w:szCs w:val="14"/>
        </w:rPr>
        <w:t>User</w:t>
      </w:r>
      <w:r w:rsidRPr="00440451">
        <w:rPr>
          <w:rFonts w:ascii="Verdana" w:hAnsi="Verdana"/>
          <w:color w:val="212121"/>
          <w:spacing w:val="3"/>
          <w:sz w:val="14"/>
          <w:szCs w:val="14"/>
        </w:rPr>
        <w:t xml:space="preserve"> </w:t>
      </w:r>
      <w:r w:rsidRPr="00440451">
        <w:rPr>
          <w:rFonts w:ascii="Verdana" w:hAnsi="Verdana"/>
          <w:color w:val="212121"/>
          <w:sz w:val="14"/>
          <w:szCs w:val="14"/>
        </w:rPr>
        <w:t>must ensure</w:t>
      </w:r>
      <w:r w:rsidRPr="00440451">
        <w:rPr>
          <w:rFonts w:ascii="Verdana" w:hAnsi="Verdana"/>
          <w:color w:val="212121"/>
          <w:spacing w:val="3"/>
          <w:sz w:val="14"/>
          <w:szCs w:val="14"/>
        </w:rPr>
        <w:t xml:space="preserve"> </w:t>
      </w:r>
      <w:r w:rsidRPr="00440451">
        <w:rPr>
          <w:rFonts w:ascii="Verdana" w:hAnsi="Verdana"/>
          <w:color w:val="212121"/>
          <w:sz w:val="14"/>
          <w:szCs w:val="14"/>
        </w:rPr>
        <w:t>suitability</w:t>
      </w:r>
      <w:r w:rsidRPr="00440451">
        <w:rPr>
          <w:rFonts w:ascii="Verdana" w:hAnsi="Verdana"/>
          <w:color w:val="212121"/>
          <w:spacing w:val="2"/>
          <w:sz w:val="14"/>
          <w:szCs w:val="14"/>
        </w:rPr>
        <w:t xml:space="preserve"> </w:t>
      </w:r>
      <w:r w:rsidRPr="00440451">
        <w:rPr>
          <w:rFonts w:ascii="Verdana" w:hAnsi="Verdana"/>
          <w:color w:val="212121"/>
          <w:sz w:val="14"/>
          <w:szCs w:val="14"/>
        </w:rPr>
        <w:t>of</w:t>
      </w:r>
      <w:r w:rsidRPr="00440451">
        <w:rPr>
          <w:rFonts w:ascii="Verdana" w:hAnsi="Verdana"/>
          <w:color w:val="212121"/>
          <w:spacing w:val="-1"/>
          <w:sz w:val="14"/>
          <w:szCs w:val="14"/>
        </w:rPr>
        <w:t xml:space="preserve"> </w:t>
      </w:r>
      <w:r w:rsidRPr="00440451">
        <w:rPr>
          <w:rFonts w:ascii="Verdana" w:hAnsi="Verdana"/>
          <w:color w:val="212121"/>
          <w:sz w:val="14"/>
          <w:szCs w:val="14"/>
        </w:rPr>
        <w:t>the</w:t>
      </w:r>
      <w:r w:rsidRPr="00440451">
        <w:rPr>
          <w:rFonts w:ascii="Verdana" w:hAnsi="Verdana"/>
          <w:color w:val="212121"/>
          <w:spacing w:val="2"/>
          <w:sz w:val="14"/>
          <w:szCs w:val="14"/>
        </w:rPr>
        <w:t xml:space="preserve"> </w:t>
      </w:r>
      <w:r w:rsidRPr="00440451">
        <w:rPr>
          <w:rFonts w:ascii="Verdana" w:hAnsi="Verdana"/>
          <w:color w:val="212121"/>
          <w:sz w:val="14"/>
          <w:szCs w:val="14"/>
        </w:rPr>
        <w:t>product(s)</w:t>
      </w:r>
      <w:r w:rsidRPr="00440451">
        <w:rPr>
          <w:rFonts w:ascii="Verdana" w:hAnsi="Verdana"/>
          <w:color w:val="212121"/>
          <w:spacing w:val="-1"/>
          <w:sz w:val="14"/>
          <w:szCs w:val="14"/>
        </w:rPr>
        <w:t xml:space="preserve"> </w:t>
      </w:r>
      <w:r w:rsidRPr="00440451">
        <w:rPr>
          <w:rFonts w:ascii="Verdana" w:hAnsi="Verdana"/>
          <w:color w:val="212121"/>
          <w:sz w:val="14"/>
          <w:szCs w:val="14"/>
        </w:rPr>
        <w:t>in their application</w:t>
      </w:r>
      <w:r w:rsidRPr="00440451">
        <w:rPr>
          <w:rFonts w:ascii="Verdana" w:hAnsi="Verdana"/>
          <w:color w:val="212121"/>
          <w:spacing w:val="1"/>
          <w:sz w:val="14"/>
          <w:szCs w:val="14"/>
        </w:rPr>
        <w:t xml:space="preserve"> </w:t>
      </w:r>
      <w:r w:rsidRPr="00440451">
        <w:rPr>
          <w:rFonts w:ascii="Verdana" w:hAnsi="Verdana"/>
          <w:color w:val="212121"/>
          <w:sz w:val="14"/>
          <w:szCs w:val="14"/>
        </w:rPr>
        <w:t>prior to use.</w:t>
      </w:r>
      <w:r w:rsidRPr="00440451">
        <w:rPr>
          <w:rFonts w:ascii="Verdana" w:hAnsi="Verdana"/>
          <w:color w:val="212121"/>
          <w:spacing w:val="2"/>
          <w:sz w:val="14"/>
          <w:szCs w:val="14"/>
        </w:rPr>
        <w:t xml:space="preserve"> </w:t>
      </w:r>
      <w:r w:rsidRPr="00440451">
        <w:rPr>
          <w:rFonts w:ascii="Verdana" w:hAnsi="Verdana"/>
          <w:color w:val="212121"/>
          <w:sz w:val="14"/>
          <w:szCs w:val="14"/>
        </w:rPr>
        <w:t>Products</w:t>
      </w:r>
      <w:r w:rsidRPr="00440451">
        <w:rPr>
          <w:rFonts w:ascii="Verdana" w:hAnsi="Verdana"/>
          <w:color w:val="212121"/>
          <w:spacing w:val="2"/>
          <w:sz w:val="14"/>
          <w:szCs w:val="14"/>
        </w:rPr>
        <w:t xml:space="preserve"> </w:t>
      </w:r>
      <w:r w:rsidRPr="00440451">
        <w:rPr>
          <w:rFonts w:ascii="Verdana" w:hAnsi="Verdana"/>
          <w:color w:val="212121"/>
          <w:sz w:val="14"/>
          <w:szCs w:val="14"/>
        </w:rPr>
        <w:t>conform solely</w:t>
      </w:r>
      <w:r w:rsidRPr="00440451">
        <w:rPr>
          <w:rFonts w:ascii="Verdana" w:hAnsi="Verdana"/>
          <w:color w:val="212121"/>
          <w:spacing w:val="1"/>
          <w:sz w:val="14"/>
          <w:szCs w:val="14"/>
        </w:rPr>
        <w:t xml:space="preserve"> </w:t>
      </w:r>
      <w:r w:rsidRPr="00440451">
        <w:rPr>
          <w:rFonts w:ascii="Verdana" w:hAnsi="Verdana"/>
          <w:color w:val="212121"/>
          <w:sz w:val="14"/>
          <w:szCs w:val="14"/>
        </w:rPr>
        <w:t>to the</w:t>
      </w:r>
      <w:r w:rsidRPr="00440451">
        <w:rPr>
          <w:rFonts w:ascii="Verdana" w:hAnsi="Verdana"/>
          <w:color w:val="212121"/>
          <w:spacing w:val="1"/>
          <w:sz w:val="14"/>
          <w:szCs w:val="14"/>
        </w:rPr>
        <w:t xml:space="preserve"> </w:t>
      </w:r>
      <w:r w:rsidRPr="00440451">
        <w:rPr>
          <w:rFonts w:ascii="Verdana" w:hAnsi="Verdana"/>
          <w:color w:val="212121"/>
          <w:sz w:val="14"/>
          <w:szCs w:val="14"/>
        </w:rPr>
        <w:t>information</w:t>
      </w:r>
      <w:r w:rsidRPr="00440451">
        <w:rPr>
          <w:rFonts w:ascii="Verdana" w:hAnsi="Verdana"/>
          <w:color w:val="212121"/>
          <w:spacing w:val="13"/>
          <w:sz w:val="14"/>
          <w:szCs w:val="14"/>
        </w:rPr>
        <w:t xml:space="preserve"> </w:t>
      </w:r>
      <w:r w:rsidRPr="00440451">
        <w:rPr>
          <w:rFonts w:ascii="Verdana" w:hAnsi="Verdana"/>
          <w:color w:val="212121"/>
          <w:sz w:val="14"/>
          <w:szCs w:val="14"/>
        </w:rPr>
        <w:t>contained</w:t>
      </w:r>
      <w:r w:rsidRPr="00440451">
        <w:rPr>
          <w:rFonts w:ascii="Verdana" w:hAnsi="Verdana"/>
          <w:color w:val="212121"/>
          <w:spacing w:val="1"/>
          <w:sz w:val="14"/>
          <w:szCs w:val="14"/>
        </w:rPr>
        <w:t xml:space="preserve"> </w:t>
      </w:r>
      <w:r w:rsidRPr="00440451">
        <w:rPr>
          <w:rFonts w:ascii="Verdana" w:hAnsi="Verdana"/>
          <w:color w:val="212121"/>
          <w:sz w:val="14"/>
          <w:szCs w:val="14"/>
        </w:rPr>
        <w:t>in</w:t>
      </w:r>
      <w:r w:rsidRPr="00440451">
        <w:rPr>
          <w:rFonts w:ascii="Verdana" w:hAnsi="Verdana"/>
          <w:color w:val="212121"/>
          <w:spacing w:val="-2"/>
          <w:sz w:val="14"/>
          <w:szCs w:val="14"/>
        </w:rPr>
        <w:t xml:space="preserve"> </w:t>
      </w:r>
      <w:r w:rsidRPr="00440451">
        <w:rPr>
          <w:rFonts w:ascii="Verdana" w:hAnsi="Verdana"/>
          <w:color w:val="212121"/>
          <w:sz w:val="14"/>
          <w:szCs w:val="14"/>
        </w:rPr>
        <w:t>this</w:t>
      </w:r>
      <w:r w:rsidRPr="00440451">
        <w:rPr>
          <w:rFonts w:ascii="Verdana" w:hAnsi="Verdana"/>
          <w:color w:val="212121"/>
          <w:spacing w:val="-2"/>
          <w:sz w:val="14"/>
          <w:szCs w:val="14"/>
        </w:rPr>
        <w:t xml:space="preserve"> </w:t>
      </w:r>
      <w:r w:rsidRPr="00440451">
        <w:rPr>
          <w:rFonts w:ascii="Verdana" w:hAnsi="Verdana"/>
          <w:color w:val="212121"/>
          <w:sz w:val="14"/>
          <w:szCs w:val="14"/>
        </w:rPr>
        <w:t>and</w:t>
      </w:r>
      <w:r w:rsidRPr="00440451">
        <w:rPr>
          <w:rFonts w:ascii="Verdana" w:hAnsi="Verdana"/>
          <w:color w:val="212121"/>
          <w:spacing w:val="-2"/>
          <w:sz w:val="14"/>
          <w:szCs w:val="14"/>
        </w:rPr>
        <w:t xml:space="preserve"> </w:t>
      </w:r>
      <w:r w:rsidRPr="00440451">
        <w:rPr>
          <w:rFonts w:ascii="Verdana" w:hAnsi="Verdana"/>
          <w:color w:val="212121"/>
          <w:sz w:val="14"/>
          <w:szCs w:val="14"/>
        </w:rPr>
        <w:t>other</w:t>
      </w:r>
      <w:r w:rsidRPr="00440451">
        <w:rPr>
          <w:rFonts w:ascii="Verdana" w:hAnsi="Verdana"/>
          <w:color w:val="212121"/>
          <w:spacing w:val="1"/>
          <w:sz w:val="14"/>
          <w:szCs w:val="14"/>
        </w:rPr>
        <w:t xml:space="preserve"> </w:t>
      </w:r>
      <w:r w:rsidRPr="00440451">
        <w:rPr>
          <w:rFonts w:ascii="Verdana" w:hAnsi="Verdana"/>
          <w:color w:val="212121"/>
          <w:sz w:val="14"/>
          <w:szCs w:val="14"/>
        </w:rPr>
        <w:t>related</w:t>
      </w:r>
      <w:r w:rsidRPr="00440451">
        <w:rPr>
          <w:rFonts w:ascii="Verdana" w:hAnsi="Verdana"/>
          <w:color w:val="212121"/>
          <w:spacing w:val="-1"/>
          <w:sz w:val="14"/>
          <w:szCs w:val="14"/>
        </w:rPr>
        <w:t xml:space="preserve"> </w:t>
      </w:r>
      <w:r w:rsidRPr="00440451">
        <w:rPr>
          <w:rFonts w:ascii="Verdana" w:hAnsi="Verdana"/>
          <w:color w:val="212121"/>
          <w:sz w:val="14"/>
          <w:szCs w:val="14"/>
        </w:rPr>
        <w:t>BIOMARKLABORATORIES</w:t>
      </w:r>
      <w:r w:rsidRPr="00440451">
        <w:rPr>
          <w:rFonts w:ascii="Verdana" w:hAnsi="Verdana"/>
          <w:color w:val="212121"/>
          <w:spacing w:val="-1"/>
          <w:sz w:val="14"/>
          <w:szCs w:val="14"/>
        </w:rPr>
        <w:t xml:space="preserve"> </w:t>
      </w:r>
      <w:r w:rsidRPr="00440451">
        <w:rPr>
          <w:rFonts w:ascii="Verdana" w:hAnsi="Verdana"/>
          <w:color w:val="212121"/>
          <w:sz w:val="14"/>
          <w:szCs w:val="14"/>
        </w:rPr>
        <w:t>publications.</w:t>
      </w:r>
    </w:p>
    <w:p w:rsidR="00440451" w:rsidRPr="00440451" w:rsidRDefault="00440451" w:rsidP="00440451">
      <w:pPr>
        <w:pStyle w:val="NoSpacing"/>
        <w:rPr>
          <w:rFonts w:ascii="Verdana" w:hAnsi="Verdana"/>
          <w:sz w:val="14"/>
          <w:szCs w:val="14"/>
        </w:rPr>
      </w:pPr>
      <w:r w:rsidRPr="00440451">
        <w:rPr>
          <w:rFonts w:ascii="Verdana" w:hAnsi="Verdana"/>
          <w:color w:val="212121"/>
          <w:sz w:val="14"/>
          <w:szCs w:val="14"/>
        </w:rPr>
        <w:t>The information contained in this publication is based on our in-house studies and market performance and is to the best of our</w:t>
      </w:r>
      <w:r w:rsidRPr="00440451">
        <w:rPr>
          <w:rFonts w:ascii="Verdana" w:hAnsi="Verdana"/>
          <w:color w:val="212121"/>
          <w:spacing w:val="1"/>
          <w:sz w:val="14"/>
          <w:szCs w:val="14"/>
        </w:rPr>
        <w:t xml:space="preserve"> </w:t>
      </w:r>
      <w:r w:rsidRPr="00440451">
        <w:rPr>
          <w:rFonts w:ascii="Verdana" w:hAnsi="Verdana"/>
          <w:color w:val="212121"/>
          <w:sz w:val="14"/>
          <w:szCs w:val="14"/>
        </w:rPr>
        <w:t>knowledge true and accurate. BIOMARK LABORATORIES reserves the right to make changes to specifications and information</w:t>
      </w:r>
      <w:r w:rsidRPr="00440451">
        <w:rPr>
          <w:rFonts w:ascii="Verdana" w:hAnsi="Verdana"/>
          <w:color w:val="212121"/>
          <w:spacing w:val="1"/>
          <w:sz w:val="14"/>
          <w:szCs w:val="14"/>
        </w:rPr>
        <w:t xml:space="preserve"> </w:t>
      </w:r>
      <w:r w:rsidRPr="00440451">
        <w:rPr>
          <w:rFonts w:ascii="Verdana" w:hAnsi="Verdana"/>
          <w:color w:val="212121"/>
          <w:sz w:val="14"/>
          <w:szCs w:val="14"/>
        </w:rPr>
        <w:t>related to the products at any time. Products</w:t>
      </w:r>
      <w:r w:rsidRPr="00440451">
        <w:rPr>
          <w:rFonts w:ascii="Verdana" w:hAnsi="Verdana"/>
          <w:color w:val="212121"/>
          <w:spacing w:val="1"/>
          <w:sz w:val="14"/>
          <w:szCs w:val="14"/>
        </w:rPr>
        <w:t xml:space="preserve"> </w:t>
      </w:r>
      <w:r w:rsidRPr="00440451">
        <w:rPr>
          <w:rFonts w:ascii="Verdana" w:hAnsi="Verdana"/>
          <w:color w:val="212121"/>
          <w:sz w:val="14"/>
          <w:szCs w:val="14"/>
        </w:rPr>
        <w:t>are not intended</w:t>
      </w:r>
      <w:r w:rsidRPr="00440451">
        <w:rPr>
          <w:rFonts w:ascii="Verdana" w:hAnsi="Verdana"/>
          <w:color w:val="212121"/>
          <w:spacing w:val="49"/>
          <w:sz w:val="14"/>
          <w:szCs w:val="14"/>
        </w:rPr>
        <w:t xml:space="preserve"> </w:t>
      </w:r>
      <w:r w:rsidRPr="00440451">
        <w:rPr>
          <w:rFonts w:ascii="Verdana" w:hAnsi="Verdana"/>
          <w:color w:val="212121"/>
          <w:sz w:val="14"/>
          <w:szCs w:val="14"/>
        </w:rPr>
        <w:t>for human or animal or therapeutic use but for laboratory,</w:t>
      </w:r>
      <w:r w:rsidRPr="00440451">
        <w:rPr>
          <w:rFonts w:ascii="Verdana" w:hAnsi="Verdana"/>
          <w:color w:val="212121"/>
          <w:spacing w:val="1"/>
          <w:sz w:val="14"/>
          <w:szCs w:val="14"/>
        </w:rPr>
        <w:t xml:space="preserve"> </w:t>
      </w:r>
      <w:r w:rsidRPr="00440451">
        <w:rPr>
          <w:rFonts w:ascii="Verdana" w:hAnsi="Verdana"/>
          <w:color w:val="212121"/>
          <w:sz w:val="14"/>
          <w:szCs w:val="14"/>
        </w:rPr>
        <w:t>diagnostic, research or further manufacturing use only, unless otherwise specified. Statements contained herein should not be</w:t>
      </w:r>
      <w:r w:rsidRPr="00440451">
        <w:rPr>
          <w:rFonts w:ascii="Verdana" w:hAnsi="Verdana"/>
          <w:color w:val="212121"/>
          <w:spacing w:val="1"/>
          <w:sz w:val="14"/>
          <w:szCs w:val="14"/>
        </w:rPr>
        <w:t xml:space="preserve"> </w:t>
      </w:r>
      <w:r w:rsidRPr="00440451">
        <w:rPr>
          <w:rFonts w:ascii="Verdana" w:hAnsi="Verdana"/>
          <w:color w:val="212121"/>
          <w:sz w:val="14"/>
          <w:szCs w:val="14"/>
        </w:rPr>
        <w:t>considered</w:t>
      </w:r>
      <w:r w:rsidRPr="00440451">
        <w:rPr>
          <w:rFonts w:ascii="Verdana" w:hAnsi="Verdana"/>
          <w:color w:val="212121"/>
          <w:spacing w:val="-1"/>
          <w:sz w:val="14"/>
          <w:szCs w:val="14"/>
        </w:rPr>
        <w:t xml:space="preserve"> </w:t>
      </w:r>
      <w:r w:rsidRPr="00440451">
        <w:rPr>
          <w:rFonts w:ascii="Verdana" w:hAnsi="Verdana"/>
          <w:color w:val="212121"/>
          <w:sz w:val="14"/>
          <w:szCs w:val="14"/>
        </w:rPr>
        <w:t>as</w:t>
      </w:r>
      <w:r w:rsidRPr="00440451">
        <w:rPr>
          <w:rFonts w:ascii="Verdana" w:hAnsi="Verdana"/>
          <w:color w:val="212121"/>
          <w:spacing w:val="-1"/>
          <w:sz w:val="14"/>
          <w:szCs w:val="14"/>
        </w:rPr>
        <w:t xml:space="preserve"> </w:t>
      </w:r>
      <w:r w:rsidRPr="00440451">
        <w:rPr>
          <w:rFonts w:ascii="Verdana" w:hAnsi="Verdana"/>
          <w:color w:val="212121"/>
          <w:sz w:val="14"/>
          <w:szCs w:val="14"/>
        </w:rPr>
        <w:t>a</w:t>
      </w:r>
      <w:r w:rsidRPr="00440451">
        <w:rPr>
          <w:rFonts w:ascii="Verdana" w:hAnsi="Verdana"/>
          <w:color w:val="212121"/>
          <w:spacing w:val="-2"/>
          <w:sz w:val="14"/>
          <w:szCs w:val="14"/>
        </w:rPr>
        <w:t xml:space="preserve"> </w:t>
      </w:r>
      <w:r w:rsidRPr="00440451">
        <w:rPr>
          <w:rFonts w:ascii="Verdana" w:hAnsi="Verdana"/>
          <w:color w:val="212121"/>
          <w:sz w:val="14"/>
          <w:szCs w:val="14"/>
        </w:rPr>
        <w:t>warranty of</w:t>
      </w:r>
      <w:r w:rsidRPr="00440451">
        <w:rPr>
          <w:rFonts w:ascii="Verdana" w:hAnsi="Verdana"/>
          <w:color w:val="212121"/>
          <w:spacing w:val="-4"/>
          <w:sz w:val="14"/>
          <w:szCs w:val="14"/>
        </w:rPr>
        <w:t xml:space="preserve"> </w:t>
      </w:r>
      <w:r w:rsidRPr="00440451">
        <w:rPr>
          <w:rFonts w:ascii="Verdana" w:hAnsi="Verdana"/>
          <w:color w:val="212121"/>
          <w:sz w:val="14"/>
          <w:szCs w:val="14"/>
        </w:rPr>
        <w:t>any</w:t>
      </w:r>
      <w:r w:rsidRPr="00440451">
        <w:rPr>
          <w:rFonts w:ascii="Verdana" w:hAnsi="Verdana"/>
          <w:color w:val="212121"/>
          <w:spacing w:val="-1"/>
          <w:sz w:val="14"/>
          <w:szCs w:val="14"/>
        </w:rPr>
        <w:t xml:space="preserve"> </w:t>
      </w:r>
      <w:r w:rsidRPr="00440451">
        <w:rPr>
          <w:rFonts w:ascii="Verdana" w:hAnsi="Verdana"/>
          <w:color w:val="212121"/>
          <w:sz w:val="14"/>
          <w:szCs w:val="14"/>
        </w:rPr>
        <w:t>kind,</w:t>
      </w:r>
      <w:r w:rsidRPr="00440451">
        <w:rPr>
          <w:rFonts w:ascii="Verdana" w:hAnsi="Verdana"/>
          <w:color w:val="212121"/>
          <w:spacing w:val="-2"/>
          <w:sz w:val="14"/>
          <w:szCs w:val="14"/>
        </w:rPr>
        <w:t xml:space="preserve"> </w:t>
      </w:r>
      <w:r w:rsidRPr="00440451">
        <w:rPr>
          <w:rFonts w:ascii="Verdana" w:hAnsi="Verdana"/>
          <w:color w:val="212121"/>
          <w:sz w:val="14"/>
          <w:szCs w:val="14"/>
        </w:rPr>
        <w:t>expressed</w:t>
      </w:r>
      <w:r w:rsidRPr="00440451">
        <w:rPr>
          <w:rFonts w:ascii="Verdana" w:hAnsi="Verdana"/>
          <w:color w:val="212121"/>
          <w:spacing w:val="-1"/>
          <w:sz w:val="14"/>
          <w:szCs w:val="14"/>
        </w:rPr>
        <w:t xml:space="preserve"> </w:t>
      </w:r>
      <w:r w:rsidRPr="00440451">
        <w:rPr>
          <w:rFonts w:ascii="Verdana" w:hAnsi="Verdana"/>
          <w:color w:val="212121"/>
          <w:sz w:val="14"/>
          <w:szCs w:val="14"/>
        </w:rPr>
        <w:t>or</w:t>
      </w:r>
      <w:r w:rsidRPr="00440451">
        <w:rPr>
          <w:rFonts w:ascii="Verdana" w:hAnsi="Verdana"/>
          <w:color w:val="212121"/>
          <w:spacing w:val="-2"/>
          <w:sz w:val="14"/>
          <w:szCs w:val="14"/>
        </w:rPr>
        <w:t xml:space="preserve"> </w:t>
      </w:r>
      <w:r w:rsidRPr="00440451">
        <w:rPr>
          <w:rFonts w:ascii="Verdana" w:hAnsi="Verdana"/>
          <w:color w:val="212121"/>
          <w:sz w:val="14"/>
          <w:szCs w:val="14"/>
        </w:rPr>
        <w:t>implied,</w:t>
      </w:r>
      <w:r w:rsidRPr="00440451">
        <w:rPr>
          <w:rFonts w:ascii="Verdana" w:hAnsi="Verdana"/>
          <w:color w:val="212121"/>
          <w:spacing w:val="-2"/>
          <w:sz w:val="14"/>
          <w:szCs w:val="14"/>
        </w:rPr>
        <w:t xml:space="preserve"> </w:t>
      </w:r>
      <w:r w:rsidRPr="00440451">
        <w:rPr>
          <w:rFonts w:ascii="Verdana" w:hAnsi="Verdana"/>
          <w:color w:val="212121"/>
          <w:sz w:val="14"/>
          <w:szCs w:val="14"/>
        </w:rPr>
        <w:t>and</w:t>
      </w:r>
      <w:r w:rsidRPr="00440451">
        <w:rPr>
          <w:rFonts w:ascii="Verdana" w:hAnsi="Verdana"/>
          <w:color w:val="212121"/>
          <w:spacing w:val="-3"/>
          <w:sz w:val="14"/>
          <w:szCs w:val="14"/>
        </w:rPr>
        <w:t xml:space="preserve"> </w:t>
      </w:r>
      <w:r w:rsidRPr="00440451">
        <w:rPr>
          <w:rFonts w:ascii="Verdana" w:hAnsi="Verdana"/>
          <w:color w:val="212121"/>
          <w:sz w:val="14"/>
          <w:szCs w:val="14"/>
        </w:rPr>
        <w:t>no</w:t>
      </w:r>
      <w:r w:rsidRPr="00440451">
        <w:rPr>
          <w:rFonts w:ascii="Verdana" w:hAnsi="Verdana"/>
          <w:color w:val="212121"/>
          <w:spacing w:val="-3"/>
          <w:sz w:val="14"/>
          <w:szCs w:val="14"/>
        </w:rPr>
        <w:t xml:space="preserve"> </w:t>
      </w:r>
      <w:r w:rsidRPr="00440451">
        <w:rPr>
          <w:rFonts w:ascii="Verdana" w:hAnsi="Verdana"/>
          <w:color w:val="212121"/>
          <w:sz w:val="14"/>
          <w:szCs w:val="14"/>
        </w:rPr>
        <w:t>liability</w:t>
      </w:r>
      <w:r w:rsidRPr="00440451">
        <w:rPr>
          <w:rFonts w:ascii="Verdana" w:hAnsi="Verdana"/>
          <w:color w:val="212121"/>
          <w:spacing w:val="-2"/>
          <w:sz w:val="14"/>
          <w:szCs w:val="14"/>
        </w:rPr>
        <w:t xml:space="preserve"> </w:t>
      </w:r>
      <w:r w:rsidRPr="00440451">
        <w:rPr>
          <w:rFonts w:ascii="Verdana" w:hAnsi="Verdana"/>
          <w:color w:val="212121"/>
          <w:sz w:val="14"/>
          <w:szCs w:val="14"/>
        </w:rPr>
        <w:t>is</w:t>
      </w:r>
      <w:r w:rsidRPr="00440451">
        <w:rPr>
          <w:rFonts w:ascii="Verdana" w:hAnsi="Verdana"/>
          <w:color w:val="212121"/>
          <w:spacing w:val="-3"/>
          <w:sz w:val="14"/>
          <w:szCs w:val="14"/>
        </w:rPr>
        <w:t xml:space="preserve"> </w:t>
      </w:r>
      <w:r w:rsidRPr="00440451">
        <w:rPr>
          <w:rFonts w:ascii="Verdana" w:hAnsi="Verdana"/>
          <w:color w:val="212121"/>
          <w:sz w:val="14"/>
          <w:szCs w:val="14"/>
        </w:rPr>
        <w:t>accepted</w:t>
      </w:r>
      <w:r w:rsidRPr="00440451">
        <w:rPr>
          <w:rFonts w:ascii="Verdana" w:hAnsi="Verdana"/>
          <w:color w:val="212121"/>
          <w:spacing w:val="-1"/>
          <w:sz w:val="14"/>
          <w:szCs w:val="14"/>
        </w:rPr>
        <w:t xml:space="preserve"> </w:t>
      </w:r>
      <w:r w:rsidRPr="00440451">
        <w:rPr>
          <w:rFonts w:ascii="Verdana" w:hAnsi="Verdana"/>
          <w:color w:val="212121"/>
          <w:sz w:val="14"/>
          <w:szCs w:val="14"/>
        </w:rPr>
        <w:t>for</w:t>
      </w:r>
      <w:r w:rsidRPr="00440451">
        <w:rPr>
          <w:rFonts w:ascii="Verdana" w:hAnsi="Verdana"/>
          <w:color w:val="212121"/>
          <w:spacing w:val="-2"/>
          <w:sz w:val="14"/>
          <w:szCs w:val="14"/>
        </w:rPr>
        <w:t xml:space="preserve"> </w:t>
      </w:r>
      <w:r w:rsidRPr="00440451">
        <w:rPr>
          <w:rFonts w:ascii="Verdana" w:hAnsi="Verdana"/>
          <w:color w:val="212121"/>
          <w:sz w:val="14"/>
          <w:szCs w:val="14"/>
        </w:rPr>
        <w:t>infringement</w:t>
      </w:r>
      <w:r w:rsidRPr="00440451">
        <w:rPr>
          <w:rFonts w:ascii="Verdana" w:hAnsi="Verdana"/>
          <w:color w:val="212121"/>
          <w:spacing w:val="1"/>
          <w:sz w:val="14"/>
          <w:szCs w:val="14"/>
        </w:rPr>
        <w:t xml:space="preserve"> </w:t>
      </w:r>
      <w:r w:rsidRPr="00440451">
        <w:rPr>
          <w:rFonts w:ascii="Verdana" w:hAnsi="Verdana"/>
          <w:color w:val="212121"/>
          <w:sz w:val="14"/>
          <w:szCs w:val="14"/>
        </w:rPr>
        <w:t>of</w:t>
      </w:r>
      <w:r w:rsidRPr="00440451">
        <w:rPr>
          <w:rFonts w:ascii="Verdana" w:hAnsi="Verdana"/>
          <w:color w:val="212121"/>
          <w:spacing w:val="-1"/>
          <w:sz w:val="14"/>
          <w:szCs w:val="14"/>
        </w:rPr>
        <w:t xml:space="preserve"> </w:t>
      </w:r>
      <w:r w:rsidRPr="00440451">
        <w:rPr>
          <w:rFonts w:ascii="Verdana" w:hAnsi="Verdana"/>
          <w:color w:val="212121"/>
          <w:sz w:val="14"/>
          <w:szCs w:val="14"/>
        </w:rPr>
        <w:t>any</w:t>
      </w:r>
      <w:r w:rsidRPr="00440451">
        <w:rPr>
          <w:rFonts w:ascii="Verdana" w:hAnsi="Verdana"/>
          <w:color w:val="212121"/>
          <w:spacing w:val="-1"/>
          <w:sz w:val="14"/>
          <w:szCs w:val="14"/>
        </w:rPr>
        <w:t xml:space="preserve"> </w:t>
      </w:r>
      <w:r w:rsidRPr="00440451">
        <w:rPr>
          <w:rFonts w:ascii="Verdana" w:hAnsi="Verdana"/>
          <w:color w:val="212121"/>
          <w:sz w:val="14"/>
          <w:szCs w:val="14"/>
        </w:rPr>
        <w:t>patents.</w:t>
      </w:r>
    </w:p>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A24864" w:rsidP="00A24864"/>
    <w:p w:rsidR="00A24864" w:rsidRDefault="00440451" w:rsidP="00A24864">
      <w:r w:rsidRPr="00440451">
        <w:rPr>
          <w:sz w:val="20"/>
          <w:szCs w:val="20"/>
        </w:rPr>
        <w:t>Page 0</w:t>
      </w:r>
      <w:r>
        <w:rPr>
          <w:sz w:val="20"/>
          <w:szCs w:val="20"/>
        </w:rPr>
        <w:t>2</w:t>
      </w:r>
      <w:r w:rsidRPr="00440451">
        <w:rPr>
          <w:sz w:val="20"/>
          <w:szCs w:val="20"/>
        </w:rPr>
        <w:t xml:space="preserve"> of 02</w:t>
      </w:r>
    </w:p>
    <w:sectPr w:rsidR="00A24864" w:rsidSect="00440451">
      <w:headerReference w:type="default" r:id="rId6"/>
      <w:footerReference w:type="default" r:id="rId7"/>
      <w:pgSz w:w="12240" w:h="15840"/>
      <w:pgMar w:top="1440" w:right="1440" w:bottom="1440" w:left="144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3360" w:rsidRDefault="00E53360" w:rsidP="00A24864">
      <w:r>
        <w:separator/>
      </w:r>
    </w:p>
  </w:endnote>
  <w:endnote w:type="continuationSeparator" w:id="0">
    <w:p w:rsidR="00E53360" w:rsidRDefault="00E53360" w:rsidP="00A2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89D" w:rsidRDefault="0065189D" w:rsidP="0065189D">
    <w:pPr>
      <w:autoSpaceDE w:val="0"/>
      <w:autoSpaceDN w:val="0"/>
      <w:adjustRightInd w:val="0"/>
      <w:rPr>
        <w:b/>
        <w:bCs/>
        <w:sz w:val="16"/>
        <w:szCs w:val="16"/>
      </w:rPr>
    </w:pPr>
    <w:r>
      <w:rPr>
        <w:sz w:val="16"/>
        <w:szCs w:val="16"/>
      </w:rPr>
      <w:t>QA/F/41   Rev No.: 00 Date: 15/12/2020              Valid up to: Till next update</w:t>
    </w:r>
    <w:r>
      <w:rPr>
        <w:b/>
        <w:bCs/>
        <w:sz w:val="16"/>
        <w:szCs w:val="16"/>
      </w:rPr>
      <w:t xml:space="preserve">                         Approved By: DH (QA)</w:t>
    </w:r>
  </w:p>
  <w:p w:rsidR="0065189D" w:rsidRDefault="00651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3360" w:rsidRDefault="00E53360" w:rsidP="00A24864">
      <w:r>
        <w:separator/>
      </w:r>
    </w:p>
  </w:footnote>
  <w:footnote w:type="continuationSeparator" w:id="0">
    <w:p w:rsidR="00E53360" w:rsidRDefault="00E53360" w:rsidP="00A2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4864" w:rsidRPr="004E5964" w:rsidRDefault="00A24864" w:rsidP="00A24864">
    <w:pPr>
      <w:tabs>
        <w:tab w:val="center" w:pos="4680"/>
        <w:tab w:val="right" w:pos="9360"/>
      </w:tabs>
      <w:jc w:val="center"/>
      <w:rPr>
        <w:rFonts w:ascii="Calibri" w:hAnsi="Calibri" w:cs="Calibri"/>
        <w:b/>
        <w:color w:val="FF0000"/>
      </w:rPr>
    </w:pPr>
    <w:r w:rsidRPr="004E5964">
      <w:rPr>
        <w:rFonts w:ascii="Calibri" w:hAnsi="Calibri" w:cs="Calibri"/>
        <w:b/>
        <w:color w:val="FF0000"/>
      </w:rPr>
      <w:t>BIOMARK Laboratories-INDIA</w:t>
    </w:r>
  </w:p>
  <w:p w:rsidR="00A24864" w:rsidRPr="004E5964" w:rsidRDefault="00A24864" w:rsidP="00A24864">
    <w:pPr>
      <w:tabs>
        <w:tab w:val="center" w:pos="4680"/>
        <w:tab w:val="right" w:pos="9360"/>
      </w:tabs>
      <w:jc w:val="center"/>
      <w:rPr>
        <w:rFonts w:ascii="Calibri" w:hAnsi="Calibri" w:cs="Calibri"/>
        <w:b/>
        <w:color w:val="0F0FF5"/>
        <w:u w:val="single"/>
      </w:rPr>
    </w:pPr>
    <w:r w:rsidRPr="004E5964">
      <w:rPr>
        <w:rFonts w:ascii="Calibri" w:hAnsi="Calibri" w:cs="Calibri"/>
        <w:b/>
        <w:color w:val="0F0FF5"/>
        <w:u w:val="single"/>
      </w:rPr>
      <w:t>www.biomarklabs.com</w:t>
    </w:r>
  </w:p>
  <w:p w:rsidR="00A24864" w:rsidRDefault="00A24864" w:rsidP="00A24864">
    <w:pPr>
      <w:tabs>
        <w:tab w:val="center" w:pos="4680"/>
        <w:tab w:val="right" w:pos="9360"/>
      </w:tabs>
      <w:jc w:val="center"/>
      <w:rPr>
        <w:rFonts w:ascii="Calibri" w:hAnsi="Calibri" w:cs="Calibri"/>
        <w:b/>
      </w:rPr>
    </w:pPr>
    <w:r w:rsidRPr="004E5964">
      <w:rPr>
        <w:rFonts w:ascii="Calibri" w:hAnsi="Calibri" w:cs="Calibri"/>
        <w:b/>
      </w:rPr>
      <w:t>TECHNICAL SHEET</w:t>
    </w:r>
  </w:p>
  <w:p w:rsidR="00921607" w:rsidRDefault="00921607" w:rsidP="00A24864">
    <w:pPr>
      <w:tabs>
        <w:tab w:val="center" w:pos="4680"/>
        <w:tab w:val="right" w:pos="9360"/>
      </w:tabs>
      <w:jc w:val="center"/>
      <w:rPr>
        <w:rFonts w:ascii="Calibri" w:hAnsi="Calibri" w:cs="Calibri"/>
        <w:sz w:val="18"/>
        <w:szCs w:val="18"/>
      </w:rPr>
    </w:pPr>
  </w:p>
  <w:p w:rsidR="00921607" w:rsidRPr="004E5964" w:rsidRDefault="00921607" w:rsidP="00A24864">
    <w:pPr>
      <w:tabs>
        <w:tab w:val="center" w:pos="4680"/>
        <w:tab w:val="right" w:pos="9360"/>
      </w:tabs>
      <w:jc w:val="center"/>
      <w:rPr>
        <w:rFonts w:ascii="Calibri" w:hAnsi="Calibri" w:cs="Calibr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1C6"/>
    <w:rsid w:val="0003452A"/>
    <w:rsid w:val="00090428"/>
    <w:rsid w:val="000B7213"/>
    <w:rsid w:val="0010125A"/>
    <w:rsid w:val="00181649"/>
    <w:rsid w:val="002212B8"/>
    <w:rsid w:val="0024343B"/>
    <w:rsid w:val="00357247"/>
    <w:rsid w:val="00394FC1"/>
    <w:rsid w:val="003A43A7"/>
    <w:rsid w:val="003D5AA9"/>
    <w:rsid w:val="004141C6"/>
    <w:rsid w:val="00430EE0"/>
    <w:rsid w:val="00440451"/>
    <w:rsid w:val="004C1578"/>
    <w:rsid w:val="004E7EE7"/>
    <w:rsid w:val="0058427B"/>
    <w:rsid w:val="005B1577"/>
    <w:rsid w:val="00604A5A"/>
    <w:rsid w:val="0065189D"/>
    <w:rsid w:val="006A3B48"/>
    <w:rsid w:val="006C0997"/>
    <w:rsid w:val="00700A7D"/>
    <w:rsid w:val="007267EF"/>
    <w:rsid w:val="007D5A00"/>
    <w:rsid w:val="0080582E"/>
    <w:rsid w:val="00831296"/>
    <w:rsid w:val="008561B3"/>
    <w:rsid w:val="00896E2B"/>
    <w:rsid w:val="008D5FDE"/>
    <w:rsid w:val="00921607"/>
    <w:rsid w:val="00960A49"/>
    <w:rsid w:val="00A13D95"/>
    <w:rsid w:val="00A24864"/>
    <w:rsid w:val="00A403FA"/>
    <w:rsid w:val="00A645C9"/>
    <w:rsid w:val="00A90B15"/>
    <w:rsid w:val="00AA5A6F"/>
    <w:rsid w:val="00BC3F4A"/>
    <w:rsid w:val="00C34176"/>
    <w:rsid w:val="00C44E7B"/>
    <w:rsid w:val="00C47D7B"/>
    <w:rsid w:val="00C66A62"/>
    <w:rsid w:val="00CE4370"/>
    <w:rsid w:val="00D07338"/>
    <w:rsid w:val="00D90F9A"/>
    <w:rsid w:val="00DA78D5"/>
    <w:rsid w:val="00DD2202"/>
    <w:rsid w:val="00DE3FEB"/>
    <w:rsid w:val="00E117AD"/>
    <w:rsid w:val="00E53360"/>
    <w:rsid w:val="00EB0BB8"/>
    <w:rsid w:val="00ED7473"/>
    <w:rsid w:val="00F37116"/>
    <w:rsid w:val="00FE6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F4C2"/>
  <w15:docId w15:val="{C64DB090-F73C-4F74-BE40-F671A301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864"/>
    <w:pPr>
      <w:tabs>
        <w:tab w:val="center" w:pos="4680"/>
        <w:tab w:val="right" w:pos="9360"/>
      </w:tabs>
    </w:pPr>
  </w:style>
  <w:style w:type="character" w:customStyle="1" w:styleId="HeaderChar">
    <w:name w:val="Header Char"/>
    <w:basedOn w:val="DefaultParagraphFont"/>
    <w:link w:val="Header"/>
    <w:uiPriority w:val="99"/>
    <w:rsid w:val="00A248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4864"/>
    <w:pPr>
      <w:tabs>
        <w:tab w:val="center" w:pos="4680"/>
        <w:tab w:val="right" w:pos="9360"/>
      </w:tabs>
    </w:pPr>
  </w:style>
  <w:style w:type="character" w:customStyle="1" w:styleId="FooterChar">
    <w:name w:val="Footer Char"/>
    <w:basedOn w:val="DefaultParagraphFont"/>
    <w:link w:val="Footer"/>
    <w:uiPriority w:val="99"/>
    <w:rsid w:val="00A24864"/>
    <w:rPr>
      <w:rFonts w:ascii="Times New Roman" w:eastAsia="Times New Roman" w:hAnsi="Times New Roman" w:cs="Times New Roman"/>
      <w:sz w:val="24"/>
      <w:szCs w:val="24"/>
    </w:rPr>
  </w:style>
  <w:style w:type="paragraph" w:styleId="Salutation">
    <w:name w:val="Salutation"/>
    <w:basedOn w:val="Normal"/>
    <w:next w:val="Normal"/>
    <w:link w:val="SalutationChar"/>
    <w:rsid w:val="006C0997"/>
    <w:rPr>
      <w:sz w:val="20"/>
      <w:szCs w:val="20"/>
    </w:rPr>
  </w:style>
  <w:style w:type="character" w:customStyle="1" w:styleId="SalutationChar">
    <w:name w:val="Salutation Char"/>
    <w:basedOn w:val="DefaultParagraphFont"/>
    <w:link w:val="Salutation"/>
    <w:rsid w:val="006C0997"/>
    <w:rPr>
      <w:rFonts w:ascii="Times New Roman" w:eastAsia="Times New Roman" w:hAnsi="Times New Roman" w:cs="Times New Roman"/>
      <w:sz w:val="20"/>
      <w:szCs w:val="20"/>
    </w:rPr>
  </w:style>
  <w:style w:type="paragraph" w:styleId="BodyText2">
    <w:name w:val="Body Text 2"/>
    <w:basedOn w:val="Normal"/>
    <w:link w:val="BodyText2Char"/>
    <w:rsid w:val="006C0997"/>
    <w:rPr>
      <w:sz w:val="20"/>
    </w:rPr>
  </w:style>
  <w:style w:type="character" w:customStyle="1" w:styleId="BodyText2Char">
    <w:name w:val="Body Text 2 Char"/>
    <w:basedOn w:val="DefaultParagraphFont"/>
    <w:link w:val="BodyText2"/>
    <w:rsid w:val="006C0997"/>
    <w:rPr>
      <w:rFonts w:ascii="Times New Roman" w:eastAsia="Times New Roman" w:hAnsi="Times New Roman" w:cs="Times New Roman"/>
      <w:sz w:val="20"/>
      <w:szCs w:val="24"/>
    </w:rPr>
  </w:style>
  <w:style w:type="paragraph" w:styleId="CommentText">
    <w:name w:val="annotation text"/>
    <w:basedOn w:val="Normal"/>
    <w:link w:val="CommentTextChar"/>
    <w:semiHidden/>
    <w:rsid w:val="006C0997"/>
    <w:rPr>
      <w:sz w:val="20"/>
      <w:szCs w:val="20"/>
    </w:rPr>
  </w:style>
  <w:style w:type="character" w:customStyle="1" w:styleId="CommentTextChar">
    <w:name w:val="Comment Text Char"/>
    <w:basedOn w:val="DefaultParagraphFont"/>
    <w:link w:val="CommentText"/>
    <w:semiHidden/>
    <w:rsid w:val="006C0997"/>
    <w:rPr>
      <w:rFonts w:ascii="Times New Roman" w:eastAsia="Times New Roman" w:hAnsi="Times New Roman" w:cs="Times New Roman"/>
      <w:sz w:val="20"/>
      <w:szCs w:val="20"/>
    </w:rPr>
  </w:style>
  <w:style w:type="paragraph" w:styleId="NoSpacing">
    <w:name w:val="No Spacing"/>
    <w:uiPriority w:val="1"/>
    <w:qFormat/>
    <w:rsid w:val="00D90F9A"/>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440451"/>
    <w:pPr>
      <w:spacing w:after="120"/>
    </w:pPr>
  </w:style>
  <w:style w:type="character" w:customStyle="1" w:styleId="BodyTextChar">
    <w:name w:val="Body Text Char"/>
    <w:basedOn w:val="DefaultParagraphFont"/>
    <w:link w:val="BodyText"/>
    <w:uiPriority w:val="99"/>
    <w:semiHidden/>
    <w:rsid w:val="004404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33</cp:revision>
  <dcterms:created xsi:type="dcterms:W3CDTF">2015-10-17T05:57:00Z</dcterms:created>
  <dcterms:modified xsi:type="dcterms:W3CDTF">2023-04-29T06:22:00Z</dcterms:modified>
</cp:coreProperties>
</file>